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68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firstLine="2137"/>
        <w:spacing w:line="1120" w:lineRule="exact"/>
        <w:rPr/>
      </w:pPr>
      <w:r>
        <w:rPr>
          <w:position w:val="-22"/>
        </w:rPr>
        <w:drawing>
          <wp:inline distT="0" distB="0" distL="0" distR="0">
            <wp:extent cx="2578098" cy="711196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8098" cy="7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877"/>
        <w:spacing w:before="130" w:line="2050" w:lineRule="exact"/>
        <w:rPr/>
      </w:pPr>
      <w:r>
        <w:rPr>
          <w:position w:val="-40"/>
        </w:rPr>
        <w:drawing>
          <wp:inline distT="0" distB="0" distL="0" distR="0">
            <wp:extent cx="1638298" cy="1301745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298" cy="13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48"/>
        <w:spacing w:before="219" w:line="218" w:lineRule="auto"/>
        <w:outlineLvl w:val="0"/>
        <w:rPr/>
      </w:pPr>
      <w:r>
        <w:rPr>
          <w:b/>
          <w:bCs/>
          <w:spacing w:val="-16"/>
        </w:rPr>
        <w:t>测</w:t>
      </w:r>
      <w:r>
        <w:rPr>
          <w:spacing w:val="-67"/>
        </w:rPr>
        <w:t xml:space="preserve"> </w:t>
      </w:r>
      <w:r>
        <w:rPr>
          <w:b/>
          <w:bCs/>
          <w:spacing w:val="-16"/>
        </w:rPr>
        <w:t>控</w:t>
      </w:r>
      <w:r>
        <w:rPr>
          <w:spacing w:val="-73"/>
        </w:rPr>
        <w:t xml:space="preserve"> </w:t>
      </w:r>
      <w:r>
        <w:rPr>
          <w:b/>
          <w:bCs/>
          <w:spacing w:val="-16"/>
        </w:rPr>
        <w:t>技</w:t>
      </w:r>
      <w:r>
        <w:rPr>
          <w:spacing w:val="-73"/>
        </w:rPr>
        <w:t xml:space="preserve"> </w:t>
      </w:r>
      <w:r>
        <w:rPr>
          <w:b/>
          <w:bCs/>
          <w:spacing w:val="-16"/>
        </w:rPr>
        <w:t>术</w:t>
      </w:r>
      <w:r>
        <w:rPr>
          <w:spacing w:val="-66"/>
        </w:rPr>
        <w:t xml:space="preserve"> </w:t>
      </w:r>
      <w:r>
        <w:rPr>
          <w:b/>
          <w:bCs/>
          <w:spacing w:val="-16"/>
        </w:rPr>
        <w:t>实</w:t>
      </w:r>
      <w:r>
        <w:rPr>
          <w:spacing w:val="-76"/>
        </w:rPr>
        <w:t xml:space="preserve"> </w:t>
      </w:r>
      <w:r>
        <w:rPr>
          <w:b/>
          <w:bCs/>
          <w:spacing w:val="-16"/>
        </w:rPr>
        <w:t>验</w:t>
      </w:r>
      <w:r>
        <w:rPr>
          <w:spacing w:val="-79"/>
        </w:rPr>
        <w:t xml:space="preserve"> </w:t>
      </w:r>
      <w:r>
        <w:rPr>
          <w:rFonts w:ascii="Calibri" w:hAnsi="Calibri" w:eastAsia="Calibri" w:cs="Calibri"/>
          <w:b/>
          <w:bCs/>
          <w:spacing w:val="-16"/>
        </w:rPr>
        <w:t>- </w:t>
      </w:r>
      <w:r>
        <w:rPr>
          <w:b/>
          <w:bCs/>
          <w:spacing w:val="-16"/>
        </w:rPr>
        <w:t>实</w:t>
      </w:r>
      <w:r>
        <w:rPr>
          <w:spacing w:val="-75"/>
        </w:rPr>
        <w:t xml:space="preserve"> </w:t>
      </w:r>
      <w:r>
        <w:rPr>
          <w:b/>
          <w:bCs/>
          <w:spacing w:val="-16"/>
        </w:rPr>
        <w:t>验</w:t>
      </w:r>
      <w:r>
        <w:rPr>
          <w:spacing w:val="-78"/>
        </w:rPr>
        <w:t xml:space="preserve"> </w:t>
      </w:r>
      <w:r>
        <w:rPr>
          <w:b/>
          <w:bCs/>
          <w:spacing w:val="-16"/>
        </w:rPr>
        <w:t>报</w:t>
      </w:r>
      <w:r>
        <w:rPr>
          <w:spacing w:val="-67"/>
        </w:rPr>
        <w:t xml:space="preserve"> </w:t>
      </w:r>
      <w:r>
        <w:rPr>
          <w:b/>
          <w:bCs/>
          <w:spacing w:val="-16"/>
        </w:rPr>
        <w:t>告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574"/>
        <w:spacing w:before="87" w:line="226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姓名：              吴娉娉</w:t>
      </w:r>
    </w:p>
    <w:p>
      <w:pPr>
        <w:spacing w:line="364" w:lineRule="auto"/>
        <w:rPr>
          <w:rFonts w:ascii="Arial"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1594637</wp:posOffset>
            </wp:positionH>
            <wp:positionV relativeFrom="paragraph">
              <wp:posOffset>125640</wp:posOffset>
            </wp:positionV>
            <wp:extent cx="3314700" cy="6350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470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579"/>
        <w:spacing w:before="89" w:line="225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学院： </w:t>
      </w:r>
      <w:r>
        <w:rPr>
          <w:sz w:val="27"/>
          <w:szCs w:val="27"/>
          <w:u w:val="single" w:color="auto"/>
          <w:spacing w:val="2"/>
        </w:rPr>
        <w:t xml:space="preserve">          机械工程学院                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left="1859"/>
        <w:spacing w:before="88" w:line="225" w:lineRule="auto"/>
        <w:rPr>
          <w:sz w:val="27"/>
          <w:szCs w:val="27"/>
        </w:rPr>
      </w:pPr>
      <w:r>
        <w:rPr>
          <w:sz w:val="27"/>
          <w:szCs w:val="27"/>
          <w:spacing w:val="4"/>
        </w:rPr>
        <w:t>系：</w:t>
      </w:r>
      <w:r>
        <w:rPr>
          <w:sz w:val="27"/>
          <w:szCs w:val="27"/>
          <w:spacing w:val="1"/>
        </w:rPr>
        <w:t xml:space="preserve">             </w:t>
      </w:r>
      <w:r>
        <w:rPr>
          <w:sz w:val="27"/>
          <w:szCs w:val="27"/>
          <w:spacing w:val="4"/>
        </w:rPr>
        <w:t>机械工程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5"/>
        <w:spacing w:before="203" w:line="225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专业：             机械工程</w:t>
      </w:r>
    </w:p>
    <w:p>
      <w:pPr>
        <w:ind w:left="2511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9"/>
        <w:spacing w:before="207" w:line="228" w:lineRule="auto"/>
        <w:rPr>
          <w:rFonts w:ascii="Calibri" w:hAnsi="Calibri" w:eastAsia="Calibri" w:cs="Calibri"/>
          <w:sz w:val="27"/>
          <w:szCs w:val="27"/>
        </w:rPr>
      </w:pPr>
      <w:r>
        <w:rPr>
          <w:sz w:val="27"/>
          <w:szCs w:val="27"/>
          <w:spacing w:val="2"/>
        </w:rPr>
        <w:t>学号：            </w:t>
      </w:r>
      <w:r>
        <w:rPr>
          <w:rFonts w:ascii="Calibri" w:hAnsi="Calibri" w:eastAsia="Calibri" w:cs="Calibri"/>
          <w:sz w:val="27"/>
          <w:szCs w:val="27"/>
          <w:spacing w:val="2"/>
        </w:rPr>
        <w:t>3220103538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1585493</wp:posOffset>
            </wp:positionH>
            <wp:positionV relativeFrom="paragraph">
              <wp:posOffset>143771</wp:posOffset>
            </wp:positionV>
            <wp:extent cx="3323843" cy="635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384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879"/>
        <w:spacing w:before="88" w:line="226" w:lineRule="auto"/>
        <w:rPr>
          <w:sz w:val="27"/>
          <w:szCs w:val="27"/>
        </w:rPr>
      </w:pPr>
      <w:r>
        <w:rPr>
          <w:rFonts w:ascii="Calibri" w:hAnsi="Calibri" w:eastAsia="Calibri" w:cs="Calibri"/>
          <w:sz w:val="27"/>
          <w:szCs w:val="27"/>
          <w:spacing w:val="-3"/>
        </w:rPr>
        <w:t>2024</w:t>
      </w:r>
      <w:r>
        <w:rPr>
          <w:rFonts w:ascii="Calibri" w:hAnsi="Calibri" w:eastAsia="Calibri" w:cs="Calibri"/>
          <w:sz w:val="27"/>
          <w:szCs w:val="27"/>
          <w:spacing w:val="33"/>
        </w:rPr>
        <w:t xml:space="preserve"> </w:t>
      </w:r>
      <w:r>
        <w:rPr>
          <w:sz w:val="27"/>
          <w:szCs w:val="27"/>
          <w:spacing w:val="-3"/>
        </w:rPr>
        <w:t>年</w:t>
      </w:r>
      <w:r>
        <w:rPr>
          <w:sz w:val="27"/>
          <w:szCs w:val="27"/>
          <w:spacing w:val="17"/>
        </w:rPr>
        <w:t xml:space="preserve">  </w:t>
      </w:r>
      <w:r>
        <w:rPr>
          <w:rFonts w:ascii="Calibri" w:hAnsi="Calibri" w:eastAsia="Calibri" w:cs="Calibri"/>
          <w:sz w:val="27"/>
          <w:szCs w:val="27"/>
          <w:spacing w:val="-3"/>
        </w:rPr>
        <w:t>10</w:t>
      </w:r>
      <w:r>
        <w:rPr>
          <w:rFonts w:ascii="Calibri" w:hAnsi="Calibri" w:eastAsia="Calibri" w:cs="Calibri"/>
          <w:sz w:val="27"/>
          <w:szCs w:val="27"/>
          <w:spacing w:val="26"/>
          <w:w w:val="101"/>
        </w:rPr>
        <w:t xml:space="preserve"> </w:t>
      </w:r>
      <w:r>
        <w:rPr>
          <w:sz w:val="27"/>
          <w:szCs w:val="27"/>
          <w:spacing w:val="-3"/>
        </w:rPr>
        <w:t>月</w:t>
      </w:r>
      <w:r>
        <w:rPr>
          <w:sz w:val="27"/>
          <w:szCs w:val="27"/>
          <w:spacing w:val="29"/>
        </w:rPr>
        <w:t xml:space="preserve"> </w:t>
      </w:r>
      <w:r>
        <w:rPr>
          <w:rFonts w:ascii="Calibri" w:hAnsi="Calibri" w:eastAsia="Calibri" w:cs="Calibri"/>
          <w:sz w:val="27"/>
          <w:szCs w:val="27"/>
          <w:spacing w:val="-3"/>
        </w:rPr>
        <w:t>16  </w:t>
      </w:r>
      <w:r>
        <w:rPr>
          <w:sz w:val="27"/>
          <w:szCs w:val="27"/>
          <w:spacing w:val="-3"/>
        </w:rPr>
        <w:t>日</w:t>
      </w:r>
    </w:p>
    <w:p>
      <w:pPr>
        <w:spacing w:line="226" w:lineRule="auto"/>
        <w:sectPr>
          <w:pgSz w:w="11907" w:h="16839"/>
          <w:pgMar w:top="1431" w:right="1785" w:bottom="0" w:left="1785" w:header="0" w:footer="0" w:gutter="0"/>
        </w:sectPr>
        <w:rPr>
          <w:sz w:val="27"/>
          <w:szCs w:val="27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1379"/>
        <w:spacing w:before="218" w:line="226" w:lineRule="auto"/>
        <w:rPr>
          <w:rFonts w:ascii="Microsoft YaHei" w:hAnsi="Microsoft YaHei" w:eastAsia="Microsoft YaHei" w:cs="Microsoft YaHei"/>
          <w:sz w:val="51"/>
          <w:szCs w:val="51"/>
        </w:rPr>
      </w:pPr>
      <w:r>
        <w:rPr>
          <w:rFonts w:ascii="Microsoft YaHei" w:hAnsi="Microsoft YaHei" w:eastAsia="Microsoft YaHei" w:cs="Microsoft YaHei"/>
          <w:sz w:val="51"/>
          <w:szCs w:val="51"/>
          <w:position w:val="-9"/>
        </w:rPr>
        <w:drawing>
          <wp:inline distT="0" distB="0" distL="0" distR="0">
            <wp:extent cx="1600187" cy="431794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187" cy="4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1"/>
          <w:szCs w:val="51"/>
          <w:b/>
          <w:bCs/>
          <w:spacing w:val="40"/>
        </w:rPr>
        <w:t>实验报告</w:t>
      </w:r>
    </w:p>
    <w:p>
      <w:pPr>
        <w:ind w:left="1135"/>
        <w:spacing w:before="129" w:line="21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（此页可在 </w:t>
      </w:r>
      <w:hyperlink w:history="true" r:id="rId6">
        <w:r>
          <w:rPr>
            <w:rFonts w:ascii="Microsoft YaHei" w:hAnsi="Microsoft YaHei" w:eastAsia="Microsoft YaHei" w:cs="Microsoft YaHei"/>
            <w:sz w:val="27"/>
            <w:szCs w:val="27"/>
          </w:rPr>
          <w:t>http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://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bksy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zju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edu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cn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office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</w:hyperlink>
      <w:r>
        <w:rPr>
          <w:rFonts w:ascii="Microsoft YaHei" w:hAnsi="Microsoft YaHei" w:eastAsia="Microsoft YaHei" w:cs="Microsoft YaHei"/>
          <w:sz w:val="27"/>
          <w:szCs w:val="27"/>
          <w:spacing w:val="5"/>
        </w:rPr>
        <w:t>下载）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18"/>
        <w:spacing w:before="116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3"/>
        </w:rPr>
        <w:t>实验项目名称：</w:t>
      </w:r>
      <w:r>
        <w:rPr>
          <w:rFonts w:ascii="Microsoft YaHei" w:hAnsi="Microsoft YaHei" w:eastAsia="Microsoft YaHei" w:cs="Microsoft YaHei"/>
          <w:sz w:val="27"/>
          <w:szCs w:val="27"/>
          <w:spacing w:val="-3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3"/>
        </w:rPr>
        <w:t xml:space="preserve">           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</w:rPr>
        <w:t>LabVIEW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3"/>
        </w:rPr>
        <w:t xml:space="preserve">  基础操作实验                         </w:t>
      </w:r>
    </w:p>
    <w:p>
      <w:pPr>
        <w:ind w:left="18"/>
        <w:spacing w:before="159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一、实验目的和要求</w:t>
      </w:r>
    </w:p>
    <w:p>
      <w:pPr>
        <w:ind w:left="44"/>
        <w:spacing w:before="34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1、</w:t>
      </w:r>
      <w:r>
        <w:rPr>
          <w:rFonts w:ascii="FangSong" w:hAnsi="FangSong" w:eastAsia="FangSong" w:cs="FangSong"/>
          <w:sz w:val="27"/>
          <w:szCs w:val="27"/>
          <w:spacing w:val="4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熟悉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软件界面，了解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4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的编程环境。</w:t>
      </w:r>
    </w:p>
    <w:p>
      <w:pPr>
        <w:ind w:left="27"/>
        <w:spacing w:before="66" w:line="22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2、</w:t>
      </w:r>
      <w:r>
        <w:rPr>
          <w:rFonts w:ascii="FangSong" w:hAnsi="FangSong" w:eastAsia="FangSong" w:cs="FangSong"/>
          <w:sz w:val="27"/>
          <w:szCs w:val="27"/>
          <w:spacing w:val="5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掌握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4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的基本操作方法，并编制简单的程序。</w:t>
      </w:r>
    </w:p>
    <w:p>
      <w:pPr>
        <w:spacing w:line="353" w:lineRule="auto"/>
        <w:rPr>
          <w:rFonts w:ascii="Arial"/>
          <w:sz w:val="21"/>
        </w:rPr>
      </w:pPr>
      <w:r/>
    </w:p>
    <w:p>
      <w:pPr>
        <w:ind w:left="21"/>
        <w:spacing w:before="116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二、实验内容</w:t>
      </w:r>
    </w:p>
    <w:p>
      <w:pPr>
        <w:ind w:left="44"/>
        <w:spacing w:before="35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1、虚拟仪器：虚拟仪器是基于计算机的软硬件测试平台。</w:t>
      </w:r>
    </w:p>
    <w:p>
      <w:pPr>
        <w:ind w:left="32" w:right="15" w:hanging="6"/>
        <w:spacing w:before="69" w:line="26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0"/>
        </w:rPr>
        <w:t>2、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10"/>
        </w:rPr>
        <w:t>：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-3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是一种图形化的编程语言，一个标准的数据采</w:t>
      </w:r>
      <w:r>
        <w:rPr>
          <w:rFonts w:ascii="FangSong" w:hAnsi="FangSong" w:eastAsia="FangSong" w:cs="FangSong"/>
          <w:sz w:val="27"/>
          <w:szCs w:val="27"/>
          <w:spacing w:val="10"/>
        </w:rPr>
        <w:t>集和仪器控制软件。所有的</w:t>
      </w:r>
      <w:r>
        <w:rPr>
          <w:rFonts w:ascii="FangSong" w:hAnsi="FangSong" w:eastAsia="FangSong" w:cs="FangSong"/>
          <w:sz w:val="27"/>
          <w:szCs w:val="27"/>
          <w:spacing w:val="-32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-2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应用程序，即虚</w:t>
      </w:r>
      <w:r>
        <w:rPr>
          <w:rFonts w:ascii="FangSong" w:hAnsi="FangSong" w:eastAsia="FangSong" w:cs="FangSong"/>
          <w:sz w:val="27"/>
          <w:szCs w:val="27"/>
          <w:spacing w:val="9"/>
        </w:rPr>
        <w:t>拟仪器（</w:t>
      </w:r>
      <w:r>
        <w:rPr>
          <w:rFonts w:ascii="FangSong" w:hAnsi="FangSong" w:eastAsia="FangSong" w:cs="FangSong"/>
          <w:sz w:val="27"/>
          <w:szCs w:val="27"/>
        </w:rPr>
        <w:t>VI</w:t>
      </w:r>
      <w:r>
        <w:rPr>
          <w:rFonts w:ascii="FangSong" w:hAnsi="FangSong" w:eastAsia="FangSong" w:cs="FangSong"/>
          <w:sz w:val="27"/>
          <w:szCs w:val="27"/>
          <w:spacing w:val="-60"/>
        </w:rPr>
        <w:t>），</w:t>
      </w:r>
      <w:r>
        <w:rPr>
          <w:rFonts w:ascii="FangSong" w:hAnsi="FangSong" w:eastAsia="FangSong" w:cs="FangSong"/>
          <w:sz w:val="27"/>
          <w:szCs w:val="27"/>
          <w:spacing w:val="3"/>
        </w:rPr>
        <w:t>它包括前面板（</w:t>
      </w:r>
      <w:r>
        <w:rPr>
          <w:rFonts w:ascii="FangSong" w:hAnsi="FangSong" w:eastAsia="FangSong" w:cs="FangSong"/>
          <w:sz w:val="27"/>
          <w:szCs w:val="27"/>
        </w:rPr>
        <w:t>front</w:t>
      </w:r>
      <w:r>
        <w:rPr>
          <w:rFonts w:ascii="FangSong" w:hAnsi="FangSong" w:eastAsia="FangSong" w:cs="FangSong"/>
          <w:sz w:val="27"/>
          <w:szCs w:val="27"/>
          <w:spacing w:val="-11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panel</w:t>
      </w:r>
      <w:r>
        <w:rPr>
          <w:rFonts w:ascii="FangSong" w:hAnsi="FangSong" w:eastAsia="FangSong" w:cs="FangSong"/>
          <w:sz w:val="27"/>
          <w:szCs w:val="27"/>
          <w:spacing w:val="3"/>
        </w:rPr>
        <w:t>）、流程图（</w:t>
      </w:r>
      <w:r>
        <w:rPr>
          <w:rFonts w:ascii="FangSong" w:hAnsi="FangSong" w:eastAsia="FangSong" w:cs="FangSong"/>
          <w:sz w:val="27"/>
          <w:szCs w:val="27"/>
        </w:rPr>
        <w:t>block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diagram</w:t>
      </w:r>
      <w:r>
        <w:rPr>
          <w:rFonts w:ascii="FangSong" w:hAnsi="FangSong" w:eastAsia="FangSong" w:cs="FangSong"/>
          <w:sz w:val="27"/>
          <w:szCs w:val="27"/>
          <w:spacing w:val="3"/>
        </w:rPr>
        <w:t>）以及图标/</w:t>
      </w:r>
      <w:r>
        <w:rPr>
          <w:rFonts w:ascii="FangSong" w:hAnsi="FangSong" w:eastAsia="FangSong" w:cs="FangSong"/>
          <w:sz w:val="27"/>
          <w:szCs w:val="27"/>
          <w:spacing w:val="9"/>
        </w:rPr>
        <w:t>连结器(</w:t>
      </w:r>
      <w:r>
        <w:rPr>
          <w:rFonts w:ascii="FangSong" w:hAnsi="FangSong" w:eastAsia="FangSong" w:cs="FangSong"/>
          <w:sz w:val="27"/>
          <w:szCs w:val="27"/>
        </w:rPr>
        <w:t>icon</w:t>
      </w:r>
      <w:r>
        <w:rPr>
          <w:rFonts w:ascii="FangSong" w:hAnsi="FangSong" w:eastAsia="FangSong" w:cs="FangSong"/>
          <w:sz w:val="27"/>
          <w:szCs w:val="27"/>
          <w:spacing w:val="9"/>
        </w:rPr>
        <w:t>/</w:t>
      </w:r>
      <w:r>
        <w:rPr>
          <w:rFonts w:ascii="FangSong" w:hAnsi="FangSong" w:eastAsia="FangSong" w:cs="FangSong"/>
          <w:sz w:val="27"/>
          <w:szCs w:val="27"/>
        </w:rPr>
        <w:t>connector</w:t>
      </w:r>
      <w:r>
        <w:rPr>
          <w:rFonts w:ascii="FangSong" w:hAnsi="FangSong" w:eastAsia="FangSong" w:cs="FangSong"/>
          <w:sz w:val="27"/>
          <w:szCs w:val="27"/>
          <w:spacing w:val="9"/>
        </w:rPr>
        <w:t>)三部分。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left="22"/>
        <w:spacing w:before="116" w:line="188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6"/>
        </w:rPr>
        <w:t>三、实验结果（原理）分析（必填）</w:t>
      </w:r>
    </w:p>
    <w:p>
      <w:pPr>
        <w:ind w:left="44"/>
        <w:spacing w:before="34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"/>
        </w:rPr>
        <w:t>1.前面板</w:t>
      </w:r>
    </w:p>
    <w:p>
      <w:pPr>
        <w:spacing w:line="415" w:lineRule="auto"/>
        <w:rPr>
          <w:rFonts w:ascii="Arial"/>
          <w:sz w:val="21"/>
        </w:rPr>
      </w:pPr>
      <w:r/>
    </w:p>
    <w:p>
      <w:pPr>
        <w:ind w:firstLine="1028"/>
        <w:spacing w:line="3370" w:lineRule="exact"/>
        <w:rPr/>
      </w:pPr>
      <w:r>
        <w:rPr>
          <w:position w:val="-67"/>
        </w:rPr>
        <w:drawing>
          <wp:inline distT="0" distB="0" distL="0" distR="0">
            <wp:extent cx="3986527" cy="2139946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6527" cy="213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46"/>
        <w:spacing w:before="145" w:line="222" w:lineRule="auto"/>
        <w:outlineLvl w:val="1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1-1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温度与容积.vi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前面板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27"/>
        <w:spacing w:before="88" w:line="228" w:lineRule="auto"/>
        <w:outlineLvl w:val="1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2.程序框图</w:t>
      </w:r>
    </w:p>
    <w:p>
      <w:pPr>
        <w:spacing w:line="417" w:lineRule="auto"/>
        <w:rPr>
          <w:rFonts w:ascii="Arial"/>
          <w:sz w:val="21"/>
        </w:rPr>
      </w:pPr>
      <w:r/>
    </w:p>
    <w:p>
      <w:pPr>
        <w:ind w:firstLine="1047"/>
        <w:spacing w:line="3985" w:lineRule="exact"/>
        <w:rPr/>
      </w:pPr>
      <w:r>
        <w:rPr>
          <w:position w:val="-79"/>
        </w:rPr>
        <w:drawing>
          <wp:inline distT="0" distB="0" distL="0" distR="0">
            <wp:extent cx="3955576" cy="2530473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55576" cy="25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26"/>
        <w:spacing w:before="152" w:line="221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2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1-2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温度与容积.vi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程序框图</w:t>
      </w:r>
    </w:p>
    <w:p>
      <w:pPr>
        <w:spacing w:line="364" w:lineRule="auto"/>
        <w:rPr>
          <w:rFonts w:ascii="Arial"/>
          <w:sz w:val="21"/>
        </w:rPr>
      </w:pPr>
      <w:r/>
    </w:p>
    <w:p>
      <w:pPr>
        <w:ind w:left="39"/>
        <w:spacing w:before="116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四、实验思考</w:t>
      </w:r>
    </w:p>
    <w:p>
      <w:pPr>
        <w:ind w:left="44"/>
        <w:spacing w:before="35" w:line="22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1、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理解基于数据流编程的基本编程思路。</w:t>
      </w:r>
    </w:p>
    <w:p>
      <w:pPr>
        <w:ind w:left="29" w:right="8" w:firstLine="421"/>
        <w:spacing w:before="99" w:line="308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6"/>
        </w:rPr>
        <w:t>控制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VI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程序的运行方式叫做“数据流”。程序的执行由数据可用性决定，当</w:t>
      </w:r>
      <w:r>
        <w:rPr>
          <w:rFonts w:ascii="FangSong" w:hAnsi="FangSong" w:eastAsia="FangSong" w:cs="FangSong"/>
          <w:sz w:val="24"/>
          <w:szCs w:val="24"/>
          <w:spacing w:val="-3"/>
        </w:rPr>
        <w:t>一个节点所需的所有输入数据都准备好时，该节点就会被执行。如果</w:t>
      </w:r>
      <w:r>
        <w:rPr>
          <w:rFonts w:ascii="FangSong" w:hAnsi="FangSong" w:eastAsia="FangSong" w:cs="FangSong"/>
          <w:sz w:val="24"/>
          <w:szCs w:val="24"/>
          <w:spacing w:val="-4"/>
        </w:rPr>
        <w:t>多个节点的</w:t>
      </w:r>
      <w:r>
        <w:rPr>
          <w:rFonts w:ascii="FangSong" w:hAnsi="FangSong" w:eastAsia="FangSong" w:cs="FangSong"/>
          <w:sz w:val="24"/>
          <w:szCs w:val="24"/>
          <w:spacing w:val="-3"/>
        </w:rPr>
        <w:t>数据已经准备好，并且它们之间没有依赖关系，那么这些节点可以并</w:t>
      </w:r>
      <w:r>
        <w:rPr>
          <w:rFonts w:ascii="FangSong" w:hAnsi="FangSong" w:eastAsia="FangSong" w:cs="FangSong"/>
          <w:sz w:val="24"/>
          <w:szCs w:val="24"/>
          <w:spacing w:val="-4"/>
        </w:rPr>
        <w:t>行执行。当</w:t>
      </w:r>
      <w:r>
        <w:rPr>
          <w:rFonts w:ascii="FangSong" w:hAnsi="FangSong" w:eastAsia="FangSong" w:cs="FangSong"/>
          <w:sz w:val="24"/>
          <w:szCs w:val="24"/>
          <w:spacing w:val="-1"/>
        </w:rPr>
        <w:t>节点程序运行完毕后，它把结果数据送给所有的输出端口，使之成为有效数据。</w:t>
      </w:r>
      <w:r>
        <w:rPr>
          <w:rFonts w:ascii="FangSong" w:hAnsi="FangSong" w:eastAsia="FangSong" w:cs="FangSong"/>
          <w:sz w:val="24"/>
          <w:szCs w:val="24"/>
          <w:spacing w:val="-5"/>
        </w:rPr>
        <w:t>并且数据很快从源送到目的端口。程序执行次序</w:t>
      </w:r>
      <w:r>
        <w:rPr>
          <w:rFonts w:ascii="FangSong" w:hAnsi="FangSong" w:eastAsia="FangSong" w:cs="FangSong"/>
          <w:sz w:val="24"/>
          <w:szCs w:val="24"/>
          <w:spacing w:val="-6"/>
        </w:rPr>
        <w:t>不是由对象的摆放位置决定，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6"/>
        </w:rPr>
        <w:t>而</w:t>
      </w:r>
      <w:r>
        <w:rPr>
          <w:rFonts w:ascii="FangSong" w:hAnsi="FangSong" w:eastAsia="FangSong" w:cs="FangSong"/>
          <w:sz w:val="24"/>
          <w:szCs w:val="24"/>
          <w:spacing w:val="-3"/>
        </w:rPr>
        <w:t>是由流程图中程序运行方向决定。通常使用图形界面来表示程序逻辑</w:t>
      </w:r>
      <w:r>
        <w:rPr>
          <w:rFonts w:ascii="FangSong" w:hAnsi="FangSong" w:eastAsia="FangSong" w:cs="FangSong"/>
          <w:sz w:val="24"/>
          <w:szCs w:val="24"/>
          <w:spacing w:val="-4"/>
        </w:rPr>
        <w:t>，使得程序</w:t>
      </w:r>
      <w:r>
        <w:rPr>
          <w:rFonts w:ascii="FangSong" w:hAnsi="FangSong" w:eastAsia="FangSong" w:cs="FangSong"/>
          <w:sz w:val="24"/>
          <w:szCs w:val="24"/>
          <w:spacing w:val="-6"/>
        </w:rPr>
        <w:t>结构一目了然。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ind w:left="27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2、</w:t>
      </w:r>
      <w:r>
        <w:rPr>
          <w:rFonts w:ascii="FangSong" w:hAnsi="FangSong" w:eastAsia="FangSong" w:cs="FangSong"/>
          <w:sz w:val="27"/>
          <w:szCs w:val="27"/>
          <w:spacing w:val="8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"/>
        </w:rPr>
        <w:t>了解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VI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"/>
        </w:rPr>
        <w:t>程序的构成及其各部分的功能。</w:t>
      </w:r>
    </w:p>
    <w:p>
      <w:pPr>
        <w:ind w:left="29" w:right="96" w:firstLine="407"/>
        <w:spacing w:before="103" w:line="290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VI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程序由前面板、流程图以及图标/连结器三部分构成，前面板是图</w:t>
      </w:r>
      <w:r>
        <w:rPr>
          <w:rFonts w:ascii="FangSong" w:hAnsi="FangSong" w:eastAsia="FangSong" w:cs="FangSong"/>
          <w:sz w:val="24"/>
          <w:szCs w:val="24"/>
          <w:spacing w:val="-2"/>
        </w:rPr>
        <w:t>形用户</w:t>
      </w:r>
      <w:r>
        <w:rPr>
          <w:rFonts w:ascii="FangSong" w:hAnsi="FangSong" w:eastAsia="FangSong" w:cs="FangSong"/>
          <w:sz w:val="24"/>
          <w:szCs w:val="24"/>
          <w:spacing w:val="-2"/>
        </w:rPr>
        <w:t>界面，这一界面上有用户输入和显示输出两类对象。流程图提供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VI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的图形化源</w:t>
      </w:r>
      <w:r>
        <w:rPr>
          <w:rFonts w:ascii="FangSong" w:hAnsi="FangSong" w:eastAsia="FangSong" w:cs="FangSong"/>
          <w:sz w:val="24"/>
          <w:szCs w:val="24"/>
          <w:spacing w:val="-1"/>
        </w:rPr>
        <w:t>程序。在框图中对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VI</w:t>
      </w:r>
      <w:r>
        <w:rPr>
          <w:rFonts w:ascii="FangSong" w:hAnsi="FangSong" w:eastAsia="FangSong" w:cs="FangSong"/>
          <w:sz w:val="24"/>
          <w:szCs w:val="24"/>
          <w:spacing w:val="-2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编程，以控制和操纵定义在前面板上的输入和输出</w:t>
      </w:r>
      <w:r>
        <w:rPr>
          <w:rFonts w:ascii="FangSong" w:hAnsi="FangSong" w:eastAsia="FangSong" w:cs="FangSong"/>
          <w:sz w:val="24"/>
          <w:szCs w:val="24"/>
          <w:spacing w:val="-2"/>
        </w:rPr>
        <w:t>功能。</w:t>
      </w:r>
      <w:r>
        <w:rPr>
          <w:rFonts w:ascii="FangSong" w:hAnsi="FangSong" w:eastAsia="FangSong" w:cs="FangSong"/>
          <w:sz w:val="24"/>
          <w:szCs w:val="24"/>
          <w:spacing w:val="-5"/>
        </w:rPr>
        <w:t>图标/连接器是子</w:t>
      </w:r>
      <w:r>
        <w:rPr>
          <w:rFonts w:ascii="FangSong" w:hAnsi="FangSong" w:eastAsia="FangSong" w:cs="FangSong"/>
          <w:sz w:val="24"/>
          <w:szCs w:val="24"/>
          <w:spacing w:val="-4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VI</w:t>
      </w:r>
      <w:r>
        <w:rPr>
          <w:rFonts w:ascii="FangSong" w:hAnsi="FangSong" w:eastAsia="FangSong" w:cs="FangSong"/>
          <w:sz w:val="24"/>
          <w:szCs w:val="24"/>
          <w:spacing w:val="-4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被其它</w:t>
      </w:r>
      <w:r>
        <w:rPr>
          <w:rFonts w:ascii="FangSong" w:hAnsi="FangSong" w:eastAsia="FangSong" w:cs="FangSong"/>
          <w:sz w:val="24"/>
          <w:szCs w:val="24"/>
          <w:spacing w:val="-5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VI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调用的接口。图标是子</w:t>
      </w:r>
      <w:r>
        <w:rPr>
          <w:rFonts w:ascii="FangSong" w:hAnsi="FangSong" w:eastAsia="FangSong" w:cs="FangSong"/>
          <w:sz w:val="24"/>
          <w:szCs w:val="24"/>
          <w:spacing w:val="-5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VI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在其他程序框图中被调</w:t>
      </w:r>
      <w:r>
        <w:rPr>
          <w:rFonts w:ascii="FangSong" w:hAnsi="FangSong" w:eastAsia="FangSong" w:cs="FangSong"/>
          <w:sz w:val="24"/>
          <w:szCs w:val="24"/>
          <w:spacing w:val="-7"/>
        </w:rPr>
        <w:t>用的节点表现形式；而连接器则表示节点数据的输入/输出口，就像函</w:t>
      </w:r>
      <w:r>
        <w:rPr>
          <w:rFonts w:ascii="FangSong" w:hAnsi="FangSong" w:eastAsia="FangSong" w:cs="FangSong"/>
          <w:sz w:val="24"/>
          <w:szCs w:val="24"/>
          <w:spacing w:val="-8"/>
        </w:rPr>
        <w:t>数的参数。</w:t>
      </w:r>
    </w:p>
    <w:p>
      <w:pPr>
        <w:spacing w:line="386" w:lineRule="auto"/>
        <w:rPr>
          <w:rFonts w:ascii="Arial"/>
          <w:sz w:val="21"/>
        </w:rPr>
      </w:pPr>
      <w:r/>
    </w:p>
    <w:p>
      <w:pPr>
        <w:ind w:left="449" w:hanging="420"/>
        <w:spacing w:before="89" w:line="261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7"/>
          <w:szCs w:val="27"/>
        </w:rPr>
        <w:t>3、</w:t>
      </w:r>
      <w:r>
        <w:rPr>
          <w:rFonts w:ascii="FangSong" w:hAnsi="FangSong" w:eastAsia="FangSong" w:cs="FangSong"/>
          <w:sz w:val="27"/>
          <w:szCs w:val="27"/>
          <w:spacing w:val="69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了解</w:t>
      </w:r>
      <w:r>
        <w:rPr>
          <w:rFonts w:ascii="FangSong" w:hAnsi="FangSong" w:eastAsia="FangSong" w:cs="FangSong"/>
          <w:sz w:val="27"/>
          <w:szCs w:val="27"/>
          <w:spacing w:val="35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47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基础控件、函数，了解循环结构（for、while）。</w:t>
      </w:r>
      <w:r>
        <w:rPr>
          <w:rFonts w:ascii="FangSong" w:hAnsi="FangSong" w:eastAsia="FangSong" w:cs="FangSong"/>
          <w:sz w:val="24"/>
          <w:szCs w:val="24"/>
          <w:spacing w:val="-2"/>
        </w:rPr>
        <w:t>基础控件包括数值型控件、布尔型控件、字符型控件、枚举型控件等多种类</w:t>
      </w:r>
    </w:p>
    <w:p>
      <w:pPr>
        <w:ind w:left="41"/>
        <w:spacing w:before="115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型，用以实现与用户的交互。</w:t>
      </w:r>
    </w:p>
    <w:p>
      <w:pPr>
        <w:spacing w:line="222" w:lineRule="auto"/>
        <w:sectPr>
          <w:pgSz w:w="11907" w:h="16839"/>
          <w:pgMar w:top="1431" w:right="1703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29" w:right="88" w:firstLine="360"/>
        <w:spacing w:before="122" w:line="360" w:lineRule="auto"/>
        <w:jc w:val="both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</w:rPr>
        <w:t>数值型控件可表示不同类型的数值。布尔型控件最关键的就是机械动作的选</w:t>
      </w:r>
      <w:r>
        <w:rPr>
          <w:rFonts w:ascii="FangSong" w:hAnsi="FangSong" w:eastAsia="FangSong" w:cs="FangSong"/>
          <w:sz w:val="24"/>
          <w:szCs w:val="24"/>
          <w:spacing w:val="-3"/>
        </w:rPr>
        <w:t>择。字符串的数据/控件可以通过数值/字符串转换函数实现字符串与各种类</w:t>
      </w:r>
      <w:r>
        <w:rPr>
          <w:rFonts w:ascii="FangSong" w:hAnsi="FangSong" w:eastAsia="FangSong" w:cs="FangSong"/>
          <w:sz w:val="24"/>
          <w:szCs w:val="24"/>
          <w:spacing w:val="-4"/>
        </w:rPr>
        <w:t>型数</w:t>
      </w:r>
      <w:r>
        <w:rPr>
          <w:rFonts w:ascii="FangSong" w:hAnsi="FangSong" w:eastAsia="FangSong" w:cs="FangSong"/>
          <w:sz w:val="24"/>
          <w:szCs w:val="24"/>
          <w:spacing w:val="-3"/>
        </w:rPr>
        <w:t>值数据之间的转换，字符串数据也可以与路径、数组之间进行转换。</w:t>
      </w:r>
      <w:r>
        <w:rPr>
          <w:rFonts w:ascii="FangSong" w:hAnsi="FangSong" w:eastAsia="FangSong" w:cs="FangSong"/>
          <w:sz w:val="24"/>
          <w:szCs w:val="24"/>
          <w:spacing w:val="-4"/>
        </w:rPr>
        <w:t>将枚举型控</w:t>
      </w:r>
      <w:r>
        <w:rPr>
          <w:rFonts w:ascii="FangSong" w:hAnsi="FangSong" w:eastAsia="FangSong" w:cs="FangSong"/>
          <w:sz w:val="24"/>
          <w:szCs w:val="24"/>
          <w:spacing w:val="-2"/>
        </w:rPr>
        <w:t>件连接至条件结构的选择器接线端时，LabView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将控件中的字符串与分支条件相</w:t>
      </w:r>
      <w:r>
        <w:rPr>
          <w:rFonts w:ascii="FangSong" w:hAnsi="FangSong" w:eastAsia="FangSong" w:cs="FangSong"/>
          <w:sz w:val="24"/>
          <w:szCs w:val="24"/>
          <w:spacing w:val="-4"/>
        </w:rPr>
        <w:t>比较，而不是控件的数值。</w:t>
      </w:r>
    </w:p>
    <w:p>
      <w:pPr>
        <w:ind w:left="31" w:firstLine="408"/>
        <w:spacing w:before="2" w:line="306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LabVIEW</w:t>
      </w:r>
      <w:r>
        <w:rPr>
          <w:rFonts w:ascii="FangSong" w:hAnsi="FangSong" w:eastAsia="FangSong" w:cs="FangSong"/>
          <w:sz w:val="24"/>
          <w:szCs w:val="24"/>
          <w:spacing w:val="-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提供了大量的内置函数，如基本运算函数数学运算、数</w:t>
      </w:r>
      <w:r>
        <w:rPr>
          <w:rFonts w:ascii="FangSong" w:hAnsi="FangSong" w:eastAsia="FangSong" w:cs="FangSong"/>
          <w:sz w:val="24"/>
          <w:szCs w:val="24"/>
          <w:spacing w:val="-2"/>
        </w:rPr>
        <w:t>组函数、位</w:t>
      </w:r>
      <w:r>
        <w:rPr>
          <w:rFonts w:ascii="FangSong" w:hAnsi="FangSong" w:eastAsia="FangSong" w:cs="FangSong"/>
          <w:sz w:val="24"/>
          <w:szCs w:val="24"/>
          <w:spacing w:val="-7"/>
        </w:rPr>
        <w:t>运算函数和逻辑函数、关系运算函数和比较函数等，</w:t>
      </w:r>
      <w:r>
        <w:rPr>
          <w:rFonts w:ascii="FangSong" w:hAnsi="FangSong" w:eastAsia="FangSong" w:cs="FangSong"/>
          <w:sz w:val="24"/>
          <w:szCs w:val="24"/>
          <w:spacing w:val="-8"/>
        </w:rPr>
        <w:t>可以直接拖放到框图中使用。</w:t>
      </w:r>
    </w:p>
    <w:p>
      <w:pPr>
        <w:ind w:left="26" w:right="88" w:firstLine="414"/>
        <w:spacing w:before="3" w:line="308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LabVIEW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中有两种循环结构，分别是</w:t>
      </w:r>
      <w:r>
        <w:rPr>
          <w:rFonts w:ascii="FangSong" w:hAnsi="FangSong" w:eastAsia="FangSong" w:cs="FangSong"/>
          <w:sz w:val="24"/>
          <w:szCs w:val="24"/>
          <w:spacing w:val="-3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for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循环和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while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循环。它们的区别是</w:t>
      </w:r>
      <w:r>
        <w:rPr>
          <w:rFonts w:ascii="FangSong" w:hAnsi="FangSong" w:eastAsia="FangSong" w:cs="FangSong"/>
          <w:sz w:val="24"/>
          <w:szCs w:val="24"/>
          <w:spacing w:val="-2"/>
        </w:rPr>
        <w:t>for</w:t>
      </w:r>
      <w:r>
        <w:rPr>
          <w:rFonts w:ascii="FangSong" w:hAnsi="FangSong" w:eastAsia="FangSong" w:cs="FangSong"/>
          <w:sz w:val="24"/>
          <w:szCs w:val="24"/>
          <w:spacing w:val="-3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循环在使用时要预先指定循环次数，当循环体运行了指定次数的循环后自动</w:t>
      </w:r>
      <w:r>
        <w:rPr>
          <w:rFonts w:ascii="FangSong" w:hAnsi="FangSong" w:eastAsia="FangSong" w:cs="FangSong"/>
          <w:sz w:val="24"/>
          <w:szCs w:val="24"/>
          <w:spacing w:val="-3"/>
        </w:rPr>
        <w:t>退出；而</w:t>
      </w:r>
      <w:r>
        <w:rPr>
          <w:rFonts w:ascii="FangSong" w:hAnsi="FangSong" w:eastAsia="FangSong" w:cs="FangSong"/>
          <w:sz w:val="24"/>
          <w:szCs w:val="24"/>
          <w:spacing w:val="-6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while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循环则无须指定循环次数，只要</w:t>
      </w:r>
      <w:r>
        <w:rPr>
          <w:rFonts w:ascii="FangSong" w:hAnsi="FangSong" w:eastAsia="FangSong" w:cs="FangSong"/>
          <w:sz w:val="24"/>
          <w:szCs w:val="24"/>
          <w:spacing w:val="-4"/>
        </w:rPr>
        <w:t>满足循环退出的条件便退出相应</w:t>
      </w:r>
      <w:r>
        <w:rPr>
          <w:rFonts w:ascii="FangSong" w:hAnsi="FangSong" w:eastAsia="FangSong" w:cs="FangSong"/>
          <w:sz w:val="24"/>
          <w:szCs w:val="24"/>
          <w:spacing w:val="-2"/>
        </w:rPr>
        <w:t>的循环，如果无法满足循环退出的条件，则循环持续下去。</w:t>
      </w:r>
    </w:p>
    <w:p>
      <w:pPr>
        <w:spacing w:line="308" w:lineRule="auto"/>
        <w:sectPr>
          <w:pgSz w:w="11907" w:h="16839"/>
          <w:pgMar w:top="1431" w:right="1711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1379"/>
        <w:spacing w:before="218" w:line="226" w:lineRule="auto"/>
        <w:rPr>
          <w:rFonts w:ascii="Microsoft YaHei" w:hAnsi="Microsoft YaHei" w:eastAsia="Microsoft YaHei" w:cs="Microsoft YaHei"/>
          <w:sz w:val="51"/>
          <w:szCs w:val="51"/>
        </w:rPr>
      </w:pPr>
      <w:r>
        <w:rPr>
          <w:rFonts w:ascii="Microsoft YaHei" w:hAnsi="Microsoft YaHei" w:eastAsia="Microsoft YaHei" w:cs="Microsoft YaHei"/>
          <w:sz w:val="51"/>
          <w:szCs w:val="51"/>
          <w:position w:val="-9"/>
        </w:rPr>
        <w:drawing>
          <wp:inline distT="0" distB="0" distL="0" distR="0">
            <wp:extent cx="1600187" cy="431794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0187" cy="4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1"/>
          <w:szCs w:val="51"/>
          <w:b/>
          <w:bCs/>
          <w:spacing w:val="40"/>
        </w:rPr>
        <w:t>实验报告</w:t>
      </w:r>
    </w:p>
    <w:p>
      <w:pPr>
        <w:ind w:left="1135"/>
        <w:spacing w:before="129" w:line="21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（此页可在 </w:t>
      </w:r>
      <w:hyperlink w:history="true" r:id="rId6">
        <w:r>
          <w:rPr>
            <w:rFonts w:ascii="Microsoft YaHei" w:hAnsi="Microsoft YaHei" w:eastAsia="Microsoft YaHei" w:cs="Microsoft YaHei"/>
            <w:sz w:val="27"/>
            <w:szCs w:val="27"/>
          </w:rPr>
          <w:t>http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://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bksy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zju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edu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cn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office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</w:hyperlink>
      <w:r>
        <w:rPr>
          <w:rFonts w:ascii="Microsoft YaHei" w:hAnsi="Microsoft YaHei" w:eastAsia="Microsoft YaHei" w:cs="Microsoft YaHei"/>
          <w:sz w:val="27"/>
          <w:szCs w:val="27"/>
          <w:spacing w:val="5"/>
        </w:rPr>
        <w:t>下载）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18"/>
        <w:spacing w:before="116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7"/>
        </w:rPr>
        <w:t>实验项目名称：</w:t>
      </w:r>
      <w:r>
        <w:rPr>
          <w:rFonts w:ascii="Microsoft YaHei" w:hAnsi="Microsoft YaHei" w:eastAsia="Microsoft YaHei" w:cs="Microsoft YaHei"/>
          <w:sz w:val="27"/>
          <w:szCs w:val="27"/>
          <w:spacing w:val="-49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1"/>
        </w:rPr>
        <w:t xml:space="preserve">        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</w:rPr>
        <w:t>LabVIEW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64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7"/>
        </w:rPr>
        <w:t>信号发生与频谱分析实验   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6"/>
        </w:rPr>
        <w:t xml:space="preserve">  </w:t>
      </w:r>
    </w:p>
    <w:p>
      <w:pPr>
        <w:ind w:left="18"/>
        <w:spacing w:before="159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一、实验目的和要求</w:t>
      </w:r>
    </w:p>
    <w:p>
      <w:pPr>
        <w:ind w:left="35" w:right="15" w:firstLine="8"/>
        <w:spacing w:before="34" w:line="25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1、熟悉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波形生成函数，了解常见波形函数的输入输出参数</w:t>
      </w:r>
      <w:r>
        <w:rPr>
          <w:rFonts w:ascii="FangSong" w:hAnsi="FangSong" w:eastAsia="FangSong" w:cs="FangSong"/>
          <w:sz w:val="27"/>
          <w:szCs w:val="27"/>
        </w:rPr>
        <w:t>及接线方法。</w:t>
      </w:r>
    </w:p>
    <w:p>
      <w:pPr>
        <w:ind w:left="19" w:right="36" w:firstLine="7"/>
        <w:spacing w:before="65" w:line="25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4"/>
        </w:rPr>
        <w:t>2、熟悉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中数字信号的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FFT</w:t>
      </w:r>
      <w:r>
        <w:rPr>
          <w:rFonts w:ascii="FangSong" w:hAnsi="FangSong" w:eastAsia="FangSong" w:cs="FangSong"/>
          <w:sz w:val="27"/>
          <w:szCs w:val="27"/>
          <w:spacing w:val="4"/>
        </w:rPr>
        <w:t>（快速傅里叶）变换方法，</w:t>
      </w:r>
      <w:r>
        <w:rPr>
          <w:rFonts w:ascii="FangSong" w:hAnsi="FangSong" w:eastAsia="FangSong" w:cs="FangSong"/>
          <w:sz w:val="27"/>
          <w:szCs w:val="27"/>
          <w:spacing w:val="-7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搭建</w:t>
      </w:r>
      <w:r>
        <w:rPr>
          <w:rFonts w:ascii="FangSong" w:hAnsi="FangSong" w:eastAsia="FangSong" w:cs="FangSong"/>
          <w:sz w:val="27"/>
          <w:szCs w:val="27"/>
          <w:spacing w:val="-1"/>
        </w:rPr>
        <w:t>FFT</w:t>
      </w:r>
      <w:r>
        <w:rPr>
          <w:rFonts w:ascii="FangSong" w:hAnsi="FangSong" w:eastAsia="FangSong" w:cs="FangSong"/>
          <w:sz w:val="27"/>
          <w:szCs w:val="27"/>
          <w:spacing w:val="-3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"/>
        </w:rPr>
        <w:t>变换电路。</w:t>
      </w:r>
    </w:p>
    <w:p>
      <w:pPr>
        <w:ind w:left="29"/>
        <w:spacing w:before="65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4"/>
        </w:rPr>
        <w:t>3、熟悉</w:t>
      </w:r>
      <w:r>
        <w:rPr>
          <w:rFonts w:ascii="FangSong" w:hAnsi="FangSong" w:eastAsia="FangSong" w:cs="FangSong"/>
          <w:sz w:val="27"/>
          <w:szCs w:val="27"/>
          <w:spacing w:val="-24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中数字信号波形图的显示方法。</w:t>
      </w:r>
    </w:p>
    <w:p>
      <w:pPr>
        <w:spacing w:line="351" w:lineRule="auto"/>
        <w:rPr>
          <w:rFonts w:ascii="Arial"/>
          <w:sz w:val="21"/>
        </w:rPr>
      </w:pPr>
      <w:r/>
    </w:p>
    <w:p>
      <w:pPr>
        <w:ind w:left="21"/>
        <w:spacing w:before="116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二、实验内容</w:t>
      </w:r>
    </w:p>
    <w:p>
      <w:pPr>
        <w:ind w:left="32" w:right="13" w:firstLine="421"/>
        <w:spacing w:before="38" w:line="273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1"/>
        </w:rPr>
        <w:t>本实验采用的数字处理式频谱分析原理，经过采样，使连续</w:t>
      </w:r>
      <w:r>
        <w:rPr>
          <w:rFonts w:ascii="FangSong" w:hAnsi="FangSong" w:eastAsia="FangSong" w:cs="FangSong"/>
          <w:sz w:val="27"/>
          <w:szCs w:val="27"/>
          <w:spacing w:val="10"/>
        </w:rPr>
        <w:t>时间</w:t>
      </w:r>
      <w:r>
        <w:rPr>
          <w:rFonts w:ascii="FangSong" w:hAnsi="FangSong" w:eastAsia="FangSong" w:cs="FangSong"/>
          <w:sz w:val="27"/>
          <w:szCs w:val="27"/>
          <w:spacing w:val="10"/>
        </w:rPr>
        <w:t>信号变为离散时间信号，然后利用</w:t>
      </w:r>
      <w:r>
        <w:rPr>
          <w:rFonts w:ascii="FangSong" w:hAnsi="FangSong" w:eastAsia="FangSong" w:cs="FangSong"/>
          <w:sz w:val="27"/>
          <w:szCs w:val="27"/>
          <w:spacing w:val="10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LabVIEW</w:t>
      </w:r>
      <w:r>
        <w:rPr>
          <w:rFonts w:ascii="FangSong" w:hAnsi="FangSong" w:eastAsia="FangSong" w:cs="FangSong"/>
          <w:sz w:val="27"/>
          <w:szCs w:val="27"/>
          <w:spacing w:val="6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的强大的数字</w:t>
      </w:r>
      <w:r>
        <w:rPr>
          <w:rFonts w:ascii="FangSong" w:hAnsi="FangSong" w:eastAsia="FangSong" w:cs="FangSong"/>
          <w:sz w:val="27"/>
          <w:szCs w:val="27"/>
          <w:spacing w:val="9"/>
        </w:rPr>
        <w:t>信号处理</w:t>
      </w:r>
      <w:r>
        <w:rPr>
          <w:rFonts w:ascii="FangSong" w:hAnsi="FangSong" w:eastAsia="FangSong" w:cs="FangSong"/>
          <w:sz w:val="27"/>
          <w:szCs w:val="27"/>
          <w:spacing w:val="1"/>
        </w:rPr>
        <w:t>的功能，对采样得到的数据进行滤波、加窗、</w:t>
      </w:r>
      <w:r>
        <w:rPr>
          <w:rFonts w:ascii="FangSong" w:hAnsi="FangSong" w:eastAsia="FangSong" w:cs="FangSong"/>
          <w:sz w:val="27"/>
          <w:szCs w:val="27"/>
          <w:spacing w:val="65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FFT</w:t>
      </w:r>
      <w:r>
        <w:rPr>
          <w:rFonts w:ascii="FangSong" w:hAnsi="FangSong" w:eastAsia="FangSong" w:cs="FangSong"/>
          <w:sz w:val="27"/>
          <w:szCs w:val="27"/>
          <w:spacing w:val="-4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"/>
        </w:rPr>
        <w:t>运算处理，就可得</w:t>
      </w:r>
      <w:r>
        <w:rPr>
          <w:rFonts w:ascii="FangSong" w:hAnsi="FangSong" w:eastAsia="FangSong" w:cs="FangSong"/>
          <w:sz w:val="27"/>
          <w:szCs w:val="27"/>
          <w:spacing w:val="8"/>
        </w:rPr>
        <w:t>到信号的幅度谱、相位谱以及功率谱。</w:t>
      </w:r>
    </w:p>
    <w:p>
      <w:pPr>
        <w:ind w:left="31" w:right="13" w:firstLine="421"/>
        <w:spacing w:before="2" w:line="273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1"/>
        </w:rPr>
        <w:t>本实验中利用枚举作为信号发生器模块，可产生任意标准周</w:t>
      </w:r>
      <w:r>
        <w:rPr>
          <w:rFonts w:ascii="FangSong" w:hAnsi="FangSong" w:eastAsia="FangSong" w:cs="FangSong"/>
          <w:sz w:val="27"/>
          <w:szCs w:val="27"/>
          <w:spacing w:val="10"/>
        </w:rPr>
        <w:t>期信</w:t>
      </w:r>
      <w:r>
        <w:rPr>
          <w:rFonts w:ascii="FangSong" w:hAnsi="FangSong" w:eastAsia="FangSong" w:cs="FangSong"/>
          <w:sz w:val="27"/>
          <w:szCs w:val="27"/>
          <w:spacing w:val="6"/>
        </w:rPr>
        <w:t>号，包括正弦波、三角形波、方波、锯齿波。其中产生的周期信号的</w:t>
      </w:r>
      <w:r>
        <w:rPr>
          <w:rFonts w:ascii="FangSong" w:hAnsi="FangSong" w:eastAsia="FangSong" w:cs="FangSong"/>
          <w:sz w:val="27"/>
          <w:szCs w:val="27"/>
          <w:spacing w:val="6"/>
        </w:rPr>
        <w:t>输入参数如频率、幅值、相位、占空比、噪声幅值、偏移量等均可调</w:t>
      </w:r>
      <w:r>
        <w:rPr>
          <w:rFonts w:ascii="FangSong" w:hAnsi="FangSong" w:eastAsia="FangSong" w:cs="FangSong"/>
          <w:sz w:val="27"/>
          <w:szCs w:val="27"/>
          <w:spacing w:val="6"/>
        </w:rPr>
        <w:t>节。还有一个频谱分析模块，测试信号经滤波、加窗处理后，进行时</w:t>
      </w:r>
      <w:r>
        <w:rPr>
          <w:rFonts w:ascii="FangSong" w:hAnsi="FangSong" w:eastAsia="FangSong" w:cs="FangSong"/>
          <w:sz w:val="27"/>
          <w:szCs w:val="27"/>
          <w:spacing w:val="6"/>
        </w:rPr>
        <w:t>域分析、频域分析以及谐波分析。可以进行各种参数设置，包括采样</w:t>
      </w:r>
      <w:r>
        <w:rPr>
          <w:rFonts w:ascii="FangSong" w:hAnsi="FangSong" w:eastAsia="FangSong" w:cs="FangSong"/>
          <w:sz w:val="27"/>
          <w:szCs w:val="27"/>
          <w:spacing w:val="8"/>
        </w:rPr>
        <w:t>设置、滤波器类型选择及其参数设置、窗函数类型选择等。</w:t>
      </w:r>
    </w:p>
    <w:p>
      <w:pPr>
        <w:spacing w:line="273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ind w:left="22"/>
        <w:spacing w:before="91" w:line="188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6"/>
        </w:rPr>
        <w:t>三、实验结果（原理）分析（必填）</w:t>
      </w:r>
    </w:p>
    <w:p>
      <w:pPr>
        <w:ind w:left="44"/>
        <w:spacing w:before="34" w:line="228" w:lineRule="auto"/>
        <w:outlineLvl w:val="1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"/>
        </w:rPr>
        <w:t>1.前面板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firstLine="14"/>
        <w:spacing w:line="3766" w:lineRule="exact"/>
        <w:rPr/>
      </w:pPr>
      <w:r>
        <w:rPr>
          <w:position w:val="-75"/>
        </w:rPr>
        <w:drawing>
          <wp:inline distT="0" distB="0" distL="0" distR="0">
            <wp:extent cx="5715634" cy="2391940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634" cy="23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66"/>
        <w:spacing w:before="264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2-1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信号发生与频谱分析.vi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前面板</w:t>
      </w:r>
    </w:p>
    <w:p>
      <w:pPr>
        <w:spacing w:line="387" w:lineRule="auto"/>
        <w:rPr>
          <w:rFonts w:ascii="Arial"/>
          <w:sz w:val="21"/>
        </w:rPr>
      </w:pPr>
      <w:r/>
    </w:p>
    <w:p>
      <w:pPr>
        <w:ind w:left="27"/>
        <w:spacing w:before="89" w:line="228" w:lineRule="auto"/>
        <w:outlineLvl w:val="1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2.程序框图</w:t>
      </w:r>
    </w:p>
    <w:p>
      <w:pPr>
        <w:spacing w:line="448" w:lineRule="auto"/>
        <w:rPr>
          <w:rFonts w:ascii="Arial"/>
          <w:sz w:val="21"/>
        </w:rPr>
      </w:pPr>
      <w:r/>
    </w:p>
    <w:p>
      <w:pPr>
        <w:ind w:firstLine="14"/>
        <w:spacing w:line="5798" w:lineRule="exact"/>
        <w:rPr/>
      </w:pPr>
      <w:r>
        <w:rPr>
          <w:position w:val="-115"/>
        </w:rPr>
        <w:drawing>
          <wp:inline distT="0" distB="0" distL="0" distR="0">
            <wp:extent cx="5274309" cy="3681727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09" cy="36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46"/>
        <w:spacing w:before="179" w:line="221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2-2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信号发生与频谱分析.vi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程序</w:t>
      </w:r>
      <w:r>
        <w:rPr>
          <w:rFonts w:ascii="FangSong" w:hAnsi="FangSong" w:eastAsia="FangSong" w:cs="FangSong"/>
          <w:sz w:val="24"/>
          <w:szCs w:val="24"/>
          <w:spacing w:val="-4"/>
        </w:rPr>
        <w:t>框图</w:t>
      </w:r>
    </w:p>
    <w:p>
      <w:pPr>
        <w:spacing w:line="221" w:lineRule="auto"/>
        <w:sectPr>
          <w:pgSz w:w="11907" w:h="16839"/>
          <w:pgMar w:top="1431" w:right="110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39"/>
        <w:spacing w:before="93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四、实验思考</w:t>
      </w:r>
    </w:p>
    <w:p>
      <w:pPr>
        <w:ind w:left="31" w:firstLine="433"/>
        <w:spacing w:before="34" w:line="274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1、设计一个虚拟信号发生器，能够产生正弦</w:t>
      </w:r>
      <w:r>
        <w:rPr>
          <w:rFonts w:ascii="FangSong" w:hAnsi="FangSong" w:eastAsia="FangSong" w:cs="FangSong"/>
          <w:sz w:val="27"/>
          <w:szCs w:val="27"/>
          <w:spacing w:val="8"/>
        </w:rPr>
        <w:t>波、方波、三角波、</w:t>
      </w:r>
      <w:r>
        <w:rPr>
          <w:rFonts w:ascii="FangSong" w:hAnsi="FangSong" w:eastAsia="FangSong" w:cs="FangSong"/>
          <w:sz w:val="27"/>
          <w:szCs w:val="27"/>
          <w:spacing w:val="2"/>
        </w:rPr>
        <w:t>锯齿波、白噪声等信号，且波形参数可调整。（2</w:t>
      </w:r>
      <w:r>
        <w:rPr>
          <w:rFonts w:ascii="FangSong" w:hAnsi="FangSong" w:eastAsia="FangSong" w:cs="FangSong"/>
          <w:sz w:val="27"/>
          <w:szCs w:val="27"/>
          <w:spacing w:val="1"/>
        </w:rPr>
        <w:t>0</w:t>
      </w:r>
      <w:r>
        <w:rPr>
          <w:rFonts w:ascii="FangSong" w:hAnsi="FangSong" w:eastAsia="FangSong" w:cs="FangSong"/>
          <w:sz w:val="27"/>
          <w:szCs w:val="27"/>
          <w:spacing w:val="-4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"/>
        </w:rPr>
        <w:t>分）</w:t>
      </w:r>
    </w:p>
    <w:p>
      <w:pPr>
        <w:ind w:left="451"/>
        <w:spacing w:before="32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见附件《信号发生与频谱分析.vi》</w:t>
      </w:r>
    </w:p>
    <w:p>
      <w:pPr>
        <w:spacing w:line="390" w:lineRule="auto"/>
        <w:rPr>
          <w:rFonts w:ascii="Arial"/>
          <w:sz w:val="21"/>
        </w:rPr>
      </w:pPr>
      <w:r/>
    </w:p>
    <w:p>
      <w:pPr>
        <w:ind w:left="32" w:right="95" w:firstLine="414"/>
        <w:spacing w:before="87" w:line="273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2、设计一个频谱分析仪，对上述虚拟信号发生器生成的信号进行</w:t>
      </w:r>
      <w:r>
        <w:rPr>
          <w:rFonts w:ascii="FangSong" w:hAnsi="FangSong" w:eastAsia="FangSong" w:cs="FangSong"/>
          <w:sz w:val="27"/>
          <w:szCs w:val="27"/>
          <w:spacing w:val="6"/>
        </w:rPr>
        <w:t>频谱分析，并绘制出分析信号的幅频特性，指出主要频率分量的频率</w:t>
      </w:r>
      <w:r>
        <w:rPr>
          <w:rFonts w:ascii="FangSong" w:hAnsi="FangSong" w:eastAsia="FangSong" w:cs="FangSong"/>
          <w:sz w:val="27"/>
          <w:szCs w:val="27"/>
          <w:spacing w:val="-13"/>
        </w:rPr>
        <w:t>和幅值。（20</w:t>
      </w:r>
      <w:r>
        <w:rPr>
          <w:rFonts w:ascii="FangSong" w:hAnsi="FangSong" w:eastAsia="FangSong" w:cs="FangSong"/>
          <w:sz w:val="27"/>
          <w:szCs w:val="27"/>
          <w:spacing w:val="-3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3"/>
        </w:rPr>
        <w:t>分）</w:t>
      </w:r>
    </w:p>
    <w:p>
      <w:pPr>
        <w:ind w:left="451"/>
        <w:spacing w:before="33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见附件《信号发生与频谱分析.vi》</w:t>
      </w:r>
    </w:p>
    <w:p>
      <w:pPr>
        <w:spacing w:line="387" w:lineRule="auto"/>
        <w:rPr>
          <w:rFonts w:ascii="Arial"/>
          <w:sz w:val="21"/>
        </w:rPr>
      </w:pPr>
      <w:r/>
    </w:p>
    <w:p>
      <w:pPr>
        <w:ind w:left="449"/>
        <w:spacing w:before="88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3、查看噪声信号对上述信号幅频、相频的影响。（10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"/>
        </w:rPr>
        <w:t>分）</w:t>
      </w:r>
    </w:p>
    <w:p>
      <w:pPr>
        <w:ind w:left="31" w:right="92" w:firstLine="428"/>
        <w:spacing w:before="100" w:line="307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噪声信号对信号的幅频影响很小，因为白噪声的带宽无穷大，是在整个频带</w:t>
      </w:r>
      <w:r>
        <w:rPr>
          <w:rFonts w:ascii="FangSong" w:hAnsi="FangSong" w:eastAsia="FangSong" w:cs="FangSong"/>
          <w:sz w:val="24"/>
          <w:szCs w:val="24"/>
        </w:rPr>
        <w:t>上均匀分布的噪声，所以从幅-频谱上看，只是把有用信号的频谱抬高了一点而</w:t>
      </w:r>
      <w:r>
        <w:rPr>
          <w:rFonts w:ascii="FangSong" w:hAnsi="FangSong" w:eastAsia="FangSong" w:cs="FangSong"/>
          <w:sz w:val="24"/>
          <w:szCs w:val="24"/>
          <w:spacing w:val="-2"/>
        </w:rPr>
        <w:t>已。加入噪声之后，相-频谱抖动强烈，但实际上对相频影响很小。</w:t>
      </w:r>
    </w:p>
    <w:p>
      <w:pPr>
        <w:ind w:firstLine="42"/>
        <w:spacing w:line="3522" w:lineRule="exact"/>
        <w:rPr/>
      </w:pPr>
      <w:r>
        <w:rPr>
          <w:position w:val="-70"/>
        </w:rPr>
        <w:drawing>
          <wp:inline distT="0" distB="0" distL="0" distR="0">
            <wp:extent cx="5235659" cy="2236469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35659" cy="223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56"/>
        <w:spacing w:before="225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2-3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噪声对信号幅频、相频的影响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ind w:left="34" w:right="93" w:firstLine="407"/>
        <w:spacing w:before="89" w:line="273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4、搭建周期信号频率测量程序：产生一个正弦信号，要求其频率</w:t>
      </w:r>
      <w:r>
        <w:rPr>
          <w:rFonts w:ascii="FangSong" w:hAnsi="FangSong" w:eastAsia="FangSong" w:cs="FangSong"/>
          <w:sz w:val="27"/>
          <w:szCs w:val="27"/>
          <w:spacing w:val="6"/>
        </w:rPr>
        <w:t>为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50</w:t>
      </w:r>
      <w:r>
        <w:rPr>
          <w:rFonts w:ascii="FangSong" w:hAnsi="FangSong" w:eastAsia="FangSong" w:cs="FangSong"/>
          <w:sz w:val="27"/>
          <w:szCs w:val="27"/>
        </w:rPr>
        <w:t>Hz</w:t>
      </w:r>
      <w:r>
        <w:rPr>
          <w:rFonts w:ascii="FangSong" w:hAnsi="FangSong" w:eastAsia="FangSong" w:cs="FangSong"/>
          <w:sz w:val="27"/>
          <w:szCs w:val="27"/>
          <w:spacing w:val="6"/>
        </w:rPr>
        <w:t>；改变采样频率和采样样本数，观察由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FFT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计算得到的频谱</w:t>
      </w:r>
      <w:r>
        <w:rPr>
          <w:rFonts w:ascii="FangSong" w:hAnsi="FangSong" w:eastAsia="FangSong" w:cs="FangSong"/>
          <w:sz w:val="27"/>
          <w:szCs w:val="27"/>
          <w:spacing w:val="4"/>
        </w:rPr>
        <w:t>图，研究非整周期采样对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FFT</w:t>
      </w:r>
      <w:r>
        <w:rPr>
          <w:rFonts w:ascii="FangSong" w:hAnsi="FangSong" w:eastAsia="FangSong" w:cs="FangSong"/>
          <w:sz w:val="27"/>
          <w:szCs w:val="27"/>
          <w:spacing w:val="7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的影响。（给了参考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VI</w:t>
      </w:r>
      <w:r>
        <w:rPr>
          <w:rFonts w:ascii="FangSong" w:hAnsi="FangSong" w:eastAsia="FangSong" w:cs="FangSong"/>
          <w:sz w:val="27"/>
          <w:szCs w:val="27"/>
          <w:spacing w:val="4"/>
        </w:rPr>
        <w:t>，请根据需求</w:t>
      </w:r>
      <w:r>
        <w:rPr>
          <w:rFonts w:ascii="FangSong" w:hAnsi="FangSong" w:eastAsia="FangSong" w:cs="FangSong"/>
          <w:sz w:val="27"/>
          <w:szCs w:val="27"/>
          <w:spacing w:val="-13"/>
        </w:rPr>
        <w:t>进行更改。</w:t>
      </w:r>
      <w:r>
        <w:rPr>
          <w:rFonts w:ascii="FangSong" w:hAnsi="FangSong" w:eastAsia="FangSong" w:cs="FangSong"/>
          <w:sz w:val="27"/>
          <w:szCs w:val="27"/>
          <w:spacing w:val="-60"/>
        </w:rPr>
        <w:t>）（</w:t>
      </w:r>
      <w:r>
        <w:rPr>
          <w:rFonts w:ascii="FangSong" w:hAnsi="FangSong" w:eastAsia="FangSong" w:cs="FangSong"/>
          <w:sz w:val="27"/>
          <w:szCs w:val="27"/>
          <w:spacing w:val="-13"/>
        </w:rPr>
        <w:t>30</w:t>
      </w:r>
      <w:r>
        <w:rPr>
          <w:rFonts w:ascii="FangSong" w:hAnsi="FangSong" w:eastAsia="FangSong" w:cs="FangSong"/>
          <w:sz w:val="27"/>
          <w:szCs w:val="27"/>
          <w:spacing w:val="2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3"/>
        </w:rPr>
        <w:t>分）</w:t>
      </w:r>
    </w:p>
    <w:p>
      <w:pPr>
        <w:ind w:left="452"/>
        <w:spacing w:before="2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信号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1：f=50</w:t>
      </w:r>
      <w:r>
        <w:rPr>
          <w:rFonts w:ascii="FangSong" w:hAnsi="FangSong" w:eastAsia="FangSong" w:cs="FangSong"/>
          <w:sz w:val="27"/>
          <w:szCs w:val="27"/>
        </w:rPr>
        <w:t>Hz</w:t>
      </w:r>
      <w:r>
        <w:rPr>
          <w:rFonts w:ascii="FangSong" w:hAnsi="FangSong" w:eastAsia="FangSong" w:cs="FangSong"/>
          <w:sz w:val="27"/>
          <w:szCs w:val="27"/>
          <w:spacing w:val="6"/>
        </w:rPr>
        <w:t>，</w:t>
      </w:r>
      <w:r>
        <w:rPr>
          <w:rFonts w:ascii="FangSong" w:hAnsi="FangSong" w:eastAsia="FangSong" w:cs="FangSong"/>
          <w:sz w:val="27"/>
          <w:szCs w:val="27"/>
        </w:rPr>
        <w:t>Fs</w:t>
      </w:r>
      <w:r>
        <w:rPr>
          <w:rFonts w:ascii="FangSong" w:hAnsi="FangSong" w:eastAsia="FangSong" w:cs="FangSong"/>
          <w:sz w:val="27"/>
          <w:szCs w:val="27"/>
          <w:spacing w:val="6"/>
        </w:rPr>
        <w:t>=1280，#s=128</w:t>
      </w:r>
    </w:p>
    <w:p>
      <w:pPr>
        <w:ind w:left="452"/>
        <w:spacing w:before="66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信号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2：f=50</w:t>
      </w:r>
      <w:r>
        <w:rPr>
          <w:rFonts w:ascii="FangSong" w:hAnsi="FangSong" w:eastAsia="FangSong" w:cs="FangSong"/>
          <w:sz w:val="27"/>
          <w:szCs w:val="27"/>
        </w:rPr>
        <w:t>Hz</w:t>
      </w:r>
      <w:r>
        <w:rPr>
          <w:rFonts w:ascii="FangSong" w:hAnsi="FangSong" w:eastAsia="FangSong" w:cs="FangSong"/>
          <w:sz w:val="27"/>
          <w:szCs w:val="27"/>
          <w:spacing w:val="6"/>
        </w:rPr>
        <w:t>，</w:t>
      </w:r>
      <w:r>
        <w:rPr>
          <w:rFonts w:ascii="FangSong" w:hAnsi="FangSong" w:eastAsia="FangSong" w:cs="FangSong"/>
          <w:sz w:val="27"/>
          <w:szCs w:val="27"/>
        </w:rPr>
        <w:t>Fs</w:t>
      </w:r>
      <w:r>
        <w:rPr>
          <w:rFonts w:ascii="FangSong" w:hAnsi="FangSong" w:eastAsia="FangSong" w:cs="FangSong"/>
          <w:sz w:val="27"/>
          <w:szCs w:val="27"/>
          <w:spacing w:val="6"/>
        </w:rPr>
        <w:t>=1000，#s=128</w:t>
      </w:r>
    </w:p>
    <w:p>
      <w:pPr>
        <w:ind w:left="815" w:right="158" w:hanging="372"/>
        <w:spacing w:before="66" w:line="274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4"/>
        </w:rPr>
        <w:t>①</w:t>
      </w:r>
      <w:r>
        <w:rPr>
          <w:rFonts w:ascii="FangSong" w:hAnsi="FangSong" w:eastAsia="FangSong" w:cs="FangSong"/>
          <w:sz w:val="27"/>
          <w:szCs w:val="27"/>
          <w:spacing w:val="-3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4"/>
        </w:rPr>
        <w:t>给出被测信号（采用矩形窗）的频谱图，观察频谱特</w:t>
      </w:r>
      <w:r>
        <w:rPr>
          <w:rFonts w:ascii="FangSong" w:hAnsi="FangSong" w:eastAsia="FangSong" w:cs="FangSong"/>
          <w:sz w:val="27"/>
          <w:szCs w:val="27"/>
          <w:spacing w:val="-5"/>
        </w:rPr>
        <w:t>性的变化，</w:t>
      </w:r>
      <w:r>
        <w:rPr>
          <w:rFonts w:ascii="FangSong" w:hAnsi="FangSong" w:eastAsia="FangSong" w:cs="FangSong"/>
          <w:sz w:val="27"/>
          <w:szCs w:val="27"/>
          <w:spacing w:val="6"/>
        </w:rPr>
        <w:t>分析频率分量产生泄漏的原理。</w:t>
      </w:r>
    </w:p>
    <w:p>
      <w:pPr>
        <w:spacing w:line="274" w:lineRule="auto"/>
        <w:sectPr>
          <w:pgSz w:w="11907" w:h="16839"/>
          <w:pgMar w:top="1431" w:right="1707" w:bottom="0" w:left="1785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ind w:left="449"/>
        <w:spacing w:before="122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1"/>
        </w:rPr>
        <w:t>信号</w:t>
      </w:r>
      <w:r>
        <w:rPr>
          <w:rFonts w:ascii="FangSong" w:hAnsi="FangSong" w:eastAsia="FangSong" w:cs="FangSong"/>
          <w:sz w:val="24"/>
          <w:szCs w:val="24"/>
          <w:spacing w:val="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1"/>
        </w:rPr>
        <w:t>1：</w:t>
      </w:r>
    </w:p>
    <w:p>
      <w:pPr>
        <w:ind w:firstLine="14"/>
        <w:spacing w:before="147" w:line="2818" w:lineRule="exact"/>
        <w:rPr/>
      </w:pPr>
      <w:r>
        <w:rPr>
          <w:position w:val="-56"/>
        </w:rPr>
        <w:drawing>
          <wp:inline distT="0" distB="0" distL="0" distR="0">
            <wp:extent cx="5486527" cy="178942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527" cy="17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6"/>
        <w:spacing w:before="265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3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2-4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信号</w:t>
      </w:r>
      <w:r>
        <w:rPr>
          <w:rFonts w:ascii="FangSong" w:hAnsi="FangSong" w:eastAsia="FangSong" w:cs="FangSong"/>
          <w:sz w:val="24"/>
          <w:szCs w:val="24"/>
          <w:spacing w:val="2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1：f=50Hz，Fs=1280，#s=128</w:t>
      </w:r>
    </w:p>
    <w:p>
      <w:pPr>
        <w:spacing w:line="431" w:lineRule="auto"/>
        <w:rPr>
          <w:rFonts w:ascii="Arial"/>
          <w:sz w:val="21"/>
        </w:rPr>
      </w:pPr>
      <w:r/>
    </w:p>
    <w:p>
      <w:pPr>
        <w:ind w:left="449"/>
        <w:spacing w:before="78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7"/>
        </w:rPr>
        <w:t>信号</w:t>
      </w:r>
      <w:r>
        <w:rPr>
          <w:rFonts w:ascii="FangSong" w:hAnsi="FangSong" w:eastAsia="FangSong" w:cs="FangSong"/>
          <w:sz w:val="24"/>
          <w:szCs w:val="24"/>
          <w:spacing w:val="1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2：</w:t>
      </w:r>
    </w:p>
    <w:p>
      <w:pPr>
        <w:ind w:firstLine="14"/>
        <w:spacing w:before="129" w:line="2856" w:lineRule="exact"/>
        <w:rPr/>
      </w:pPr>
      <w:r>
        <w:rPr>
          <w:position w:val="-57"/>
        </w:rPr>
        <w:drawing>
          <wp:inline distT="0" distB="0" distL="0" distR="0">
            <wp:extent cx="5546179" cy="1813547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6179" cy="181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6"/>
        <w:spacing w:before="245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图</w:t>
      </w:r>
      <w:r>
        <w:rPr>
          <w:rFonts w:ascii="FangSong" w:hAnsi="FangSong" w:eastAsia="FangSong" w:cs="FangSong"/>
          <w:sz w:val="24"/>
          <w:szCs w:val="24"/>
          <w:spacing w:val="-3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2-5</w:t>
      </w:r>
      <w:r>
        <w:rPr>
          <w:rFonts w:ascii="FangSong" w:hAnsi="FangSong" w:eastAsia="FangSong" w:cs="FangSong"/>
          <w:sz w:val="24"/>
          <w:szCs w:val="24"/>
          <w:spacing w:val="-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信号</w:t>
      </w:r>
      <w:r>
        <w:rPr>
          <w:rFonts w:ascii="FangSong" w:hAnsi="FangSong" w:eastAsia="FangSong" w:cs="FangSong"/>
          <w:sz w:val="24"/>
          <w:szCs w:val="24"/>
          <w:spacing w:val="2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1：f=50Hz，Fs=1000，#s=128</w:t>
      </w:r>
    </w:p>
    <w:p>
      <w:pPr>
        <w:spacing w:line="387" w:lineRule="auto"/>
        <w:rPr>
          <w:rFonts w:ascii="Arial"/>
          <w:sz w:val="21"/>
        </w:rPr>
      </w:pPr>
      <w:r/>
    </w:p>
    <w:p>
      <w:pPr>
        <w:ind w:left="394"/>
        <w:spacing w:before="89" w:line="23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频率分量产生泄漏的原理</w:t>
      </w:r>
    </w:p>
    <w:p>
      <w:pPr>
        <w:ind w:left="29" w:right="454" w:firstLine="364"/>
        <w:spacing w:before="95" w:line="308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实际应用中，我们只能采集信号的一段有限长度样本。如果这段样本不包含</w:t>
      </w:r>
      <w:r>
        <w:rPr>
          <w:rFonts w:ascii="FangSong" w:hAnsi="FangSong" w:eastAsia="FangSong" w:cs="FangSong"/>
          <w:sz w:val="24"/>
          <w:szCs w:val="24"/>
          <w:spacing w:val="-1"/>
        </w:rPr>
        <w:t>信号的一个完整周期或者多个完整周期，那么通过傅里叶变换得到的频谱就不</w:t>
      </w:r>
      <w:r>
        <w:rPr>
          <w:rFonts w:ascii="FangSong" w:hAnsi="FangSong" w:eastAsia="FangSong" w:cs="FangSong"/>
          <w:sz w:val="24"/>
          <w:szCs w:val="24"/>
          <w:spacing w:val="-1"/>
        </w:rPr>
        <w:t>是真实连续时间信号的准确表示。这是因为</w:t>
      </w:r>
      <w:r>
        <w:rPr>
          <w:rFonts w:ascii="FangSong" w:hAnsi="FangSong" w:eastAsia="FangSong" w:cs="FangSong"/>
          <w:sz w:val="24"/>
          <w:szCs w:val="24"/>
          <w:spacing w:val="-5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FFT</w:t>
      </w:r>
      <w:r>
        <w:rPr>
          <w:rFonts w:ascii="FangSong" w:hAnsi="FangSong" w:eastAsia="FangSong" w:cs="FangSong"/>
          <w:sz w:val="24"/>
          <w:szCs w:val="24"/>
          <w:spacing w:val="-4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"/>
        </w:rPr>
        <w:t>假设输入序列是周</w:t>
      </w:r>
      <w:r>
        <w:rPr>
          <w:rFonts w:ascii="FangSong" w:hAnsi="FangSong" w:eastAsia="FangSong" w:cs="FangSong"/>
          <w:sz w:val="24"/>
          <w:szCs w:val="24"/>
          <w:spacing w:val="-2"/>
        </w:rPr>
        <w:t>期性的，并</w:t>
      </w:r>
      <w:r>
        <w:rPr>
          <w:rFonts w:ascii="FangSong" w:hAnsi="FangSong" w:eastAsia="FangSong" w:cs="FangSong"/>
          <w:sz w:val="24"/>
          <w:szCs w:val="24"/>
          <w:spacing w:val="-1"/>
        </w:rPr>
        <w:t>且将给定的有限数据重复来构造这样的周期信号。如果原信号的末尾与开头不</w:t>
      </w:r>
      <w:r>
        <w:rPr>
          <w:rFonts w:ascii="FangSong" w:hAnsi="FangSong" w:eastAsia="FangSong" w:cs="FangSong"/>
          <w:sz w:val="24"/>
          <w:szCs w:val="24"/>
          <w:spacing w:val="-1"/>
        </w:rPr>
        <w:t>能平滑连接，则会产生跳跃点，这实际上是在频域引入了额外的高频成分，从</w:t>
      </w:r>
      <w:r>
        <w:rPr>
          <w:rFonts w:ascii="FangSong" w:hAnsi="FangSong" w:eastAsia="FangSong" w:cs="FangSong"/>
          <w:sz w:val="24"/>
          <w:szCs w:val="24"/>
          <w:spacing w:val="-7"/>
        </w:rPr>
        <w:t>而引起泄漏。</w:t>
      </w:r>
    </w:p>
    <w:p>
      <w:pPr>
        <w:ind w:left="29" w:right="454" w:firstLine="385"/>
        <w:spacing w:before="2" w:line="307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当我们从无限长的信号中截取一段有限长度的数据时</w:t>
      </w:r>
      <w:r>
        <w:rPr>
          <w:rFonts w:ascii="FangSong" w:hAnsi="FangSong" w:eastAsia="FangSong" w:cs="FangSong"/>
          <w:sz w:val="24"/>
          <w:szCs w:val="24"/>
          <w:spacing w:val="-2"/>
        </w:rPr>
        <w:t>，相当于乘以了一个矩</w:t>
      </w:r>
      <w:r>
        <w:rPr>
          <w:rFonts w:ascii="FangSong" w:hAnsi="FangSong" w:eastAsia="FangSong" w:cs="FangSong"/>
          <w:sz w:val="24"/>
          <w:szCs w:val="24"/>
          <w:spacing w:val="-1"/>
        </w:rPr>
        <w:t>形窗函数。这个操作等同于在时域内对信号进行了调制，在频域则表现为卷</w:t>
      </w:r>
    </w:p>
    <w:p>
      <w:pPr>
        <w:ind w:left="29" w:right="574" w:firstLine="2"/>
        <w:spacing w:line="308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"/>
        </w:rPr>
        <w:t>积。矩形窗函数的频谱具有很宽的支持范围和大的旁瓣水平，这就意味着即使</w:t>
      </w:r>
      <w:r>
        <w:rPr>
          <w:rFonts w:ascii="FangSong" w:hAnsi="FangSong" w:eastAsia="FangSong" w:cs="FangSong"/>
          <w:sz w:val="24"/>
          <w:szCs w:val="24"/>
          <w:spacing w:val="-1"/>
        </w:rPr>
        <w:t>对于原本只含有单一频率成分的理想信号，经过窗口化处理后其频谱也会变得</w:t>
      </w:r>
      <w:r>
        <w:rPr>
          <w:rFonts w:ascii="FangSong" w:hAnsi="FangSong" w:eastAsia="FangSong" w:cs="FangSong"/>
          <w:sz w:val="24"/>
          <w:szCs w:val="24"/>
          <w:spacing w:val="-2"/>
        </w:rPr>
        <w:t>模糊不清，即发生了泄漏。</w:t>
      </w:r>
    </w:p>
    <w:p>
      <w:pPr>
        <w:spacing w:line="308" w:lineRule="auto"/>
        <w:sectPr>
          <w:pgSz w:w="11907" w:h="16839"/>
          <w:pgMar w:top="1431" w:right="1372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818" w:right="16" w:hanging="376"/>
        <w:spacing w:before="87" w:line="273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②</w:t>
      </w:r>
      <w:r>
        <w:rPr>
          <w:rFonts w:ascii="FangSong" w:hAnsi="FangSong" w:eastAsia="FangSong" w:cs="FangSong"/>
          <w:sz w:val="27"/>
          <w:szCs w:val="27"/>
          <w:spacing w:val="-1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7"/>
        </w:rPr>
        <w:t>给出几种非周期采样情况下，提高被测周期信号频率准确率的</w:t>
      </w:r>
      <w:r>
        <w:rPr>
          <w:rFonts w:ascii="FangSong" w:hAnsi="FangSong" w:eastAsia="FangSong" w:cs="FangSong"/>
          <w:sz w:val="27"/>
          <w:szCs w:val="27"/>
          <w:spacing w:val="7"/>
        </w:rPr>
        <w:t>方法，并通过改变实验参数进行验证。</w:t>
      </w:r>
    </w:p>
    <w:p>
      <w:pPr>
        <w:ind w:left="819"/>
        <w:spacing w:before="3" w:line="228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方法一：选取合适的窗函数</w:t>
      </w:r>
    </w:p>
    <w:p>
      <w:pPr>
        <w:spacing w:line="457" w:lineRule="auto"/>
        <w:rPr>
          <w:rFonts w:ascii="Arial"/>
          <w:sz w:val="21"/>
        </w:rPr>
      </w:pPr>
      <w:r/>
    </w:p>
    <w:p>
      <w:pPr>
        <w:ind w:firstLine="1587"/>
        <w:spacing w:line="4529" w:lineRule="exact"/>
        <w:rPr/>
      </w:pPr>
      <w:r>
        <w:rPr>
          <w:position w:val="-90"/>
        </w:rPr>
        <w:drawing>
          <wp:inline distT="0" distB="0" distL="0" distR="0">
            <wp:extent cx="3271342" cy="2875913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1342" cy="28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96"/>
        <w:spacing w:before="189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3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2-6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选取矩形窗后的频谱分析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firstLine="1565"/>
        <w:spacing w:before="1" w:line="4593" w:lineRule="exact"/>
        <w:rPr/>
      </w:pPr>
      <w:r>
        <w:rPr>
          <w:position w:val="-91"/>
        </w:rPr>
        <w:drawing>
          <wp:inline distT="0" distB="0" distL="0" distR="0">
            <wp:extent cx="3304539" cy="2917105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04539" cy="29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56"/>
        <w:spacing w:before="158" w:line="215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2-7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选取</w:t>
      </w:r>
      <w:r>
        <w:rPr>
          <w:rFonts w:ascii="FangSong" w:hAnsi="FangSong" w:eastAsia="FangSong" w:cs="FangSong"/>
          <w:sz w:val="24"/>
          <w:szCs w:val="24"/>
          <w:spacing w:val="-5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Hanning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窗后的频谱分析</w:t>
      </w:r>
    </w:p>
    <w:p>
      <w:pPr>
        <w:spacing w:line="215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512"/>
        <w:spacing w:before="164" w:line="4678" w:lineRule="exact"/>
        <w:rPr/>
      </w:pPr>
      <w:r>
        <w:rPr>
          <w:position w:val="-93"/>
        </w:rPr>
        <w:drawing>
          <wp:inline distT="0" distB="0" distL="0" distR="0">
            <wp:extent cx="3367519" cy="2970528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67519" cy="29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56"/>
        <w:spacing w:before="272" w:line="215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2-7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选取</w:t>
      </w:r>
      <w:r>
        <w:rPr>
          <w:rFonts w:ascii="FangSong" w:hAnsi="FangSong" w:eastAsia="FangSong" w:cs="FangSong"/>
          <w:sz w:val="24"/>
          <w:szCs w:val="24"/>
          <w:spacing w:val="-5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Hamming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窗后的频谱分析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ind w:firstLine="1451"/>
        <w:spacing w:line="4812" w:lineRule="exact"/>
        <w:rPr/>
      </w:pPr>
      <w:r>
        <w:rPr>
          <w:position w:val="-96"/>
        </w:rPr>
        <w:drawing>
          <wp:inline distT="0" distB="0" distL="0" distR="0">
            <wp:extent cx="3448823" cy="3055619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48823" cy="305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96"/>
        <w:spacing w:before="204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图</w:t>
      </w:r>
      <w:r>
        <w:rPr>
          <w:rFonts w:ascii="FangSong" w:hAnsi="FangSong" w:eastAsia="FangSong" w:cs="FangSong"/>
          <w:sz w:val="24"/>
          <w:szCs w:val="24"/>
          <w:spacing w:val="-3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2-8</w:t>
      </w:r>
      <w:r>
        <w:rPr>
          <w:rFonts w:ascii="FangSong" w:hAnsi="FangSong" w:eastAsia="FangSong" w:cs="FangSong"/>
          <w:sz w:val="24"/>
          <w:szCs w:val="24"/>
          <w:spacing w:val="-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4"/>
        </w:rPr>
        <w:t>选取三角窗后的频谱分析</w:t>
      </w:r>
    </w:p>
    <w:p>
      <w:pPr>
        <w:spacing w:line="342" w:lineRule="auto"/>
        <w:rPr>
          <w:rFonts w:ascii="Arial"/>
          <w:sz w:val="21"/>
        </w:rPr>
      </w:pPr>
      <w:r/>
    </w:p>
    <w:p>
      <w:pPr>
        <w:ind w:left="449"/>
        <w:spacing w:before="78" w:line="222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矩形窗频谱泄漏严重，但分辨率最高。</w:t>
      </w:r>
    </w:p>
    <w:p>
      <w:pPr>
        <w:ind w:left="33" w:right="14" w:firstLine="425"/>
        <w:spacing w:before="111" w:line="308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与矩形窗相比，Hanning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窗可以减少频谱泄漏。但是，由于它的平滑过渡特</w:t>
      </w:r>
      <w:r>
        <w:rPr>
          <w:rFonts w:ascii="FangSong" w:hAnsi="FangSong" w:eastAsia="FangSong" w:cs="FangSong"/>
          <w:sz w:val="24"/>
          <w:szCs w:val="24"/>
          <w:spacing w:val="-3"/>
        </w:rPr>
        <w:t>性，它也会使主瓣变宽，稍微降低了频率分辨率。</w:t>
      </w:r>
    </w:p>
    <w:p>
      <w:pPr>
        <w:ind w:left="30" w:right="15" w:firstLine="406"/>
        <w:spacing w:before="2" w:line="306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Hamming</w:t>
      </w:r>
      <w:r>
        <w:rPr>
          <w:rFonts w:ascii="FangSong" w:hAnsi="FangSong" w:eastAsia="FangSong" w:cs="FangSong"/>
          <w:sz w:val="24"/>
          <w:szCs w:val="24"/>
          <w:spacing w:val="-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窗比</w:t>
      </w:r>
      <w:r>
        <w:rPr>
          <w:rFonts w:ascii="FangSong" w:hAnsi="FangSong" w:eastAsia="FangSong" w:cs="FangSong"/>
          <w:sz w:val="24"/>
          <w:szCs w:val="24"/>
          <w:spacing w:val="-4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Hanning</w:t>
      </w:r>
      <w:r>
        <w:rPr>
          <w:rFonts w:ascii="FangSong" w:hAnsi="FangSong" w:eastAsia="FangSong" w:cs="FangSong"/>
          <w:sz w:val="24"/>
          <w:szCs w:val="24"/>
          <w:spacing w:val="-2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窗具有更低的旁瓣水平，因此能进一步减少泄漏。同</w:t>
      </w:r>
      <w:r>
        <w:rPr>
          <w:rFonts w:ascii="FangSong" w:hAnsi="FangSong" w:eastAsia="FangSong" w:cs="FangSong"/>
          <w:sz w:val="24"/>
          <w:szCs w:val="24"/>
          <w:spacing w:val="-3"/>
        </w:rPr>
        <w:t>样地，这也会导致一定程度上的频率分辨率下降。</w:t>
      </w:r>
    </w:p>
    <w:p>
      <w:pPr>
        <w:ind w:left="456"/>
        <w:spacing w:before="3" w:line="215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3"/>
        </w:rPr>
        <w:t>三角窗在抑制泄漏方面不如</w:t>
      </w:r>
      <w:r>
        <w:rPr>
          <w:rFonts w:ascii="FangSong" w:hAnsi="FangSong" w:eastAsia="FangSong" w:cs="FangSong"/>
          <w:sz w:val="24"/>
          <w:szCs w:val="24"/>
          <w:spacing w:val="-4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Hanning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窗或</w:t>
      </w:r>
      <w:r>
        <w:rPr>
          <w:rFonts w:ascii="FangSong" w:hAnsi="FangSong" w:eastAsia="FangSong" w:cs="FangSong"/>
          <w:sz w:val="24"/>
          <w:szCs w:val="24"/>
          <w:spacing w:val="-5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Hamming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3"/>
        </w:rPr>
        <w:t>窗有效。</w:t>
      </w:r>
    </w:p>
    <w:p>
      <w:pPr>
        <w:spacing w:line="215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9"/>
        <w:spacing w:before="89" w:line="226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方法二：增加采样样本数</w:t>
      </w:r>
    </w:p>
    <w:p>
      <w:pPr>
        <w:spacing w:line="460" w:lineRule="auto"/>
        <w:rPr>
          <w:rFonts w:ascii="Arial"/>
          <w:sz w:val="21"/>
        </w:rPr>
      </w:pPr>
      <w:r/>
    </w:p>
    <w:p>
      <w:pPr>
        <w:ind w:firstLine="1406"/>
        <w:spacing w:line="4844" w:lineRule="exact"/>
        <w:rPr/>
      </w:pPr>
      <w:r>
        <w:rPr>
          <w:position w:val="-96"/>
        </w:rPr>
        <w:drawing>
          <wp:inline distT="0" distB="0" distL="0" distR="0">
            <wp:extent cx="3505703" cy="3075939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05703" cy="307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706"/>
        <w:spacing w:before="18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2-9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#s=256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413" w:lineRule="auto"/>
        <w:rPr>
          <w:rFonts w:ascii="Arial"/>
          <w:sz w:val="21"/>
        </w:rPr>
      </w:pPr>
      <w:r/>
    </w:p>
    <w:p>
      <w:pPr>
        <w:ind w:firstLine="1373"/>
        <w:spacing w:line="4954" w:lineRule="exact"/>
        <w:rPr/>
      </w:pPr>
      <w:r>
        <w:rPr>
          <w:position w:val="-99"/>
        </w:rPr>
        <w:drawing>
          <wp:inline distT="0" distB="0" distL="0" distR="0">
            <wp:extent cx="3548378" cy="3145923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8378" cy="314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46"/>
        <w:spacing w:before="132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2-10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#s=128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242"/>
        <w:spacing w:before="65" w:line="5188" w:lineRule="exact"/>
        <w:rPr/>
      </w:pPr>
      <w:r>
        <w:rPr>
          <w:position w:val="-103"/>
        </w:rPr>
        <w:drawing>
          <wp:inline distT="0" distB="0" distL="0" distR="0">
            <wp:extent cx="3712551" cy="3294379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2551" cy="32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706"/>
        <w:spacing w:before="172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2-11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#s=64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firstLine="1206"/>
        <w:spacing w:line="5223" w:lineRule="exact"/>
        <w:rPr/>
      </w:pPr>
      <w:r>
        <w:rPr>
          <w:position w:val="-104"/>
        </w:rPr>
        <w:drawing>
          <wp:inline distT="0" distB="0" distL="0" distR="0">
            <wp:extent cx="3760468" cy="3316846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0468" cy="331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706"/>
        <w:spacing w:before="154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4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2-12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#s=32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432" w:lineRule="auto"/>
        <w:rPr>
          <w:rFonts w:ascii="Arial"/>
          <w:sz w:val="21"/>
        </w:rPr>
      </w:pPr>
      <w:r/>
    </w:p>
    <w:p>
      <w:pPr>
        <w:ind w:left="30" w:right="220" w:firstLine="423"/>
        <w:spacing w:before="78" w:line="307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通过增加采样样本数，可以使得</w:t>
      </w:r>
      <w:r>
        <w:rPr>
          <w:rFonts w:ascii="FangSong" w:hAnsi="FangSong" w:eastAsia="FangSong" w:cs="FangSong"/>
          <w:sz w:val="24"/>
          <w:szCs w:val="24"/>
          <w:spacing w:val="-3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FFT</w:t>
      </w:r>
      <w:r>
        <w:rPr>
          <w:rFonts w:ascii="FangSong" w:hAnsi="FangSong" w:eastAsia="FangSong" w:cs="FangSong"/>
          <w:sz w:val="24"/>
          <w:szCs w:val="24"/>
          <w:spacing w:val="-39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2"/>
        </w:rPr>
        <w:t>结果更加接近连续时间信号的真实频</w:t>
      </w:r>
      <w:r>
        <w:rPr>
          <w:rFonts w:ascii="FangSong" w:hAnsi="FangSong" w:eastAsia="FangSong" w:cs="FangSong"/>
          <w:sz w:val="24"/>
          <w:szCs w:val="24"/>
          <w:spacing w:val="-2"/>
        </w:rPr>
        <w:t>谱，并且能够更好地满足周期性的假设，进而减轻频谱泄漏的问题。</w:t>
      </w:r>
    </w:p>
    <w:p>
      <w:pPr>
        <w:spacing w:line="307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left="459"/>
        <w:spacing w:before="89" w:line="226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方法三：降低采样率</w:t>
      </w:r>
    </w:p>
    <w:p>
      <w:pPr>
        <w:spacing w:line="428" w:lineRule="auto"/>
        <w:rPr>
          <w:rFonts w:ascii="Arial"/>
          <w:sz w:val="21"/>
        </w:rPr>
      </w:pPr>
      <w:r/>
    </w:p>
    <w:p>
      <w:pPr>
        <w:ind w:firstLine="1227"/>
        <w:spacing w:line="5205" w:lineRule="exact"/>
        <w:rPr/>
      </w:pPr>
      <w:r>
        <w:rPr>
          <w:position w:val="-104"/>
        </w:rPr>
        <w:drawing>
          <wp:inline distT="0" distB="0" distL="0" distR="0">
            <wp:extent cx="3726018" cy="3305172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26018" cy="33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86"/>
        <w:spacing w:before="171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2-13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Fs=2000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278" w:lineRule="auto"/>
        <w:rPr>
          <w:rFonts w:ascii="Arial"/>
          <w:sz w:val="21"/>
        </w:rPr>
      </w:pPr>
      <w:r/>
    </w:p>
    <w:p>
      <w:pPr>
        <w:spacing w:line="278" w:lineRule="auto"/>
        <w:rPr>
          <w:rFonts w:ascii="Arial"/>
          <w:sz w:val="21"/>
        </w:rPr>
      </w:pPr>
      <w:r/>
    </w:p>
    <w:p>
      <w:pPr>
        <w:ind w:firstLine="1225"/>
        <w:spacing w:line="5236" w:lineRule="exact"/>
        <w:rPr/>
      </w:pPr>
      <w:r>
        <w:rPr>
          <w:position w:val="-104"/>
        </w:rPr>
        <w:drawing>
          <wp:inline distT="0" distB="0" distL="0" distR="0">
            <wp:extent cx="3736339" cy="3324621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36339" cy="33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86"/>
        <w:spacing w:before="155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3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2-14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Fs=1000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222" w:lineRule="auto"/>
        <w:sectPr>
          <w:pgSz w:w="11907" w:h="16839"/>
          <w:pgMar w:top="1431" w:right="1785" w:bottom="0" w:left="1785" w:header="0" w:footer="0" w:gutter="0"/>
        </w:sectPr>
        <w:rPr>
          <w:rFonts w:ascii="FangSong" w:hAnsi="FangSong" w:eastAsia="FangSong" w:cs="FangSong"/>
          <w:sz w:val="24"/>
          <w:szCs w:val="24"/>
        </w:rPr>
      </w:pPr>
    </w:p>
    <w:p>
      <w:pPr>
        <w:ind w:firstLine="1302"/>
        <w:spacing w:before="110" w:line="5087" w:lineRule="exact"/>
        <w:rPr/>
      </w:pPr>
      <w:r>
        <w:rPr>
          <w:position w:val="-101"/>
        </w:rPr>
        <w:drawing>
          <wp:inline distT="0" distB="0" distL="0" distR="0">
            <wp:extent cx="3635904" cy="3230243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35904" cy="323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46"/>
        <w:spacing w:before="228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2-15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Fs=500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ind w:firstLine="1279"/>
        <w:spacing w:line="5139" w:lineRule="exact"/>
        <w:rPr/>
      </w:pPr>
      <w:r>
        <w:rPr>
          <w:position w:val="-102"/>
        </w:rPr>
        <w:drawing>
          <wp:inline distT="0" distB="0" distL="0" distR="0">
            <wp:extent cx="3666760" cy="3263264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66760" cy="326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46"/>
        <w:spacing w:before="196" w:line="222" w:lineRule="auto"/>
        <w:outlineLvl w:val="2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图</w:t>
      </w:r>
      <w:r>
        <w:rPr>
          <w:rFonts w:ascii="FangSong" w:hAnsi="FangSong" w:eastAsia="FangSong" w:cs="FangSong"/>
          <w:sz w:val="24"/>
          <w:szCs w:val="24"/>
          <w:spacing w:val="-3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2-16</w:t>
      </w:r>
      <w:r>
        <w:rPr>
          <w:rFonts w:ascii="FangSong" w:hAnsi="FangSong" w:eastAsia="FangSong" w:cs="FangSong"/>
          <w:sz w:val="24"/>
          <w:szCs w:val="24"/>
          <w:spacing w:val="-5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Fs=250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5"/>
        </w:rPr>
        <w:t>时的频谱分析</w:t>
      </w:r>
    </w:p>
    <w:p>
      <w:pPr>
        <w:spacing w:line="283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ind w:left="522"/>
        <w:spacing w:before="79" w:line="219" w:lineRule="auto"/>
        <w:rPr>
          <w:rFonts w:ascii="FangSong" w:hAnsi="FangSong" w:eastAsia="FangSong" w:cs="FangSong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4"/>
        </w:rPr>
        <w:t>降低采样率，一定程度上抑制了频谱泄漏。</w:t>
      </w:r>
    </w:p>
    <w:sectPr>
      <w:pgSz w:w="11907" w:h="16839"/>
      <w:pgMar w:top="1431" w:right="1785" w:bottom="0" w:left="1785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FangSong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">
    <w:panose1 w:val="020B0503020204020204"/>
    <w:charset w:val="86"/>
    <w:family w:val="auto"/>
    <w:pitch w:val="variable"/>
    <w:sig w:usb0="80000287" w:usb1="2ACF3C50" w:usb2="00000016" w:usb3="00000000" w:csb0="0004001F" w:csb1="00000000"/>
  </w:font>
</w:fonts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32"/>
      <w:szCs w:val="3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" Type="http://schemas.openxmlformats.org/officeDocument/2006/relationships/image" Target="media/image7.png"/><Relationship Id="rId7" Type="http://schemas.openxmlformats.org/officeDocument/2006/relationships/image" Target="media/image6.png"/><Relationship Id="rId6" Type="http://schemas.openxmlformats.org/officeDocument/2006/relationships/hyperlink" Target="http://bksy.zju.edu.cn/office/" TargetMode="External"/><Relationship Id="rId5" Type="http://schemas.openxmlformats.org/officeDocument/2006/relationships/image" Target="media/image5.png"/><Relationship Id="rId4" Type="http://schemas.openxmlformats.org/officeDocument/2006/relationships/image" Target="media/image4.png"/><Relationship Id="rId3" Type="http://schemas.openxmlformats.org/officeDocument/2006/relationships/image" Target="media/image3.jpeg"/><Relationship Id="rId29" Type="http://schemas.openxmlformats.org/officeDocument/2006/relationships/fontTable" Target="fontTable.xml"/><Relationship Id="rId28" Type="http://schemas.openxmlformats.org/officeDocument/2006/relationships/styles" Target="styles.xml"/><Relationship Id="rId27" Type="http://schemas.openxmlformats.org/officeDocument/2006/relationships/settings" Target="settings.xml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image" Target="media/image2.png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image" Target="media/image1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TL3050</dc:creator>
  <dcterms:created xsi:type="dcterms:W3CDTF">2024-10-17T20:31:47Z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2025-10-16T14:40:51</vt:filetime>
  </property>
</Properties>
</file>